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26425" w14:textId="77777777" w:rsidR="0065591D" w:rsidRPr="0065591D" w:rsidRDefault="0065591D" w:rsidP="0065591D">
      <w:pPr>
        <w:pStyle w:val="PMCMT"/>
        <w:rPr>
          <w:sz w:val="24"/>
          <w:szCs w:val="24"/>
        </w:rPr>
      </w:pPr>
      <w:bookmarkStart w:id="0" w:name="_Hlk178350506"/>
      <w:r w:rsidRPr="0065591D">
        <w:rPr>
          <w:sz w:val="24"/>
          <w:szCs w:val="24"/>
        </w:rPr>
        <w:t xml:space="preserve">Sioux Chief Manufacturing prepared the following guidelines to aid design professionals. Incorporate these guidelines into the appropriate project specification Section. Sioux Chief Manufacturing is not liable in any way for revisions or for the use of this Section by any end user. A qualified design professional should review and edit the document to suit project requirements. </w:t>
      </w:r>
    </w:p>
    <w:p w14:paraId="09989432" w14:textId="77777777" w:rsidR="0065591D" w:rsidRPr="0065591D" w:rsidRDefault="0065591D" w:rsidP="0065591D">
      <w:pPr>
        <w:pStyle w:val="PMCMT"/>
        <w:rPr>
          <w:sz w:val="24"/>
          <w:szCs w:val="24"/>
        </w:rPr>
      </w:pPr>
      <w:r w:rsidRPr="0065591D">
        <w:rPr>
          <w:sz w:val="24"/>
          <w:szCs w:val="24"/>
        </w:rPr>
        <w:t>Notes are included to assist the design professional in editing the specifications to suit project requirements and are not intended to be included in the final specification. These notes appear in blue text.</w:t>
      </w:r>
    </w:p>
    <w:p w14:paraId="3D79F0D8" w14:textId="77777777" w:rsidR="0065591D" w:rsidRPr="0065591D" w:rsidRDefault="0065591D" w:rsidP="0065591D">
      <w:pPr>
        <w:pStyle w:val="PMCMT"/>
        <w:rPr>
          <w:sz w:val="24"/>
          <w:szCs w:val="24"/>
        </w:rPr>
      </w:pPr>
      <w:r w:rsidRPr="0065591D">
        <w:rPr>
          <w:sz w:val="24"/>
          <w:szCs w:val="24"/>
        </w:rPr>
        <w:t>For more information or assistance, contact Sioux Chief Manufacturing.</w:t>
      </w:r>
    </w:p>
    <w:p w14:paraId="0A196E88" w14:textId="77777777" w:rsidR="0065591D" w:rsidRPr="0065591D" w:rsidRDefault="0065591D" w:rsidP="0065591D">
      <w:pPr>
        <w:pStyle w:val="PMCMT"/>
        <w:rPr>
          <w:sz w:val="24"/>
          <w:szCs w:val="24"/>
          <w:u w:val="single"/>
        </w:rPr>
      </w:pPr>
      <w:r w:rsidRPr="0065591D">
        <w:rPr>
          <w:sz w:val="24"/>
          <w:szCs w:val="24"/>
          <w:u w:val="single"/>
        </w:rPr>
        <w:t>Sioux Chief Manufacturing:</w:t>
      </w:r>
    </w:p>
    <w:p w14:paraId="0CB205A4" w14:textId="77777777" w:rsidR="0065591D" w:rsidRPr="0065591D" w:rsidRDefault="0065591D" w:rsidP="0065591D">
      <w:pPr>
        <w:pStyle w:val="PMCMT"/>
        <w:spacing w:before="0"/>
        <w:ind w:firstLine="720"/>
        <w:jc w:val="left"/>
        <w:rPr>
          <w:sz w:val="24"/>
          <w:szCs w:val="24"/>
        </w:rPr>
      </w:pPr>
      <w:r w:rsidRPr="0065591D">
        <w:rPr>
          <w:sz w:val="24"/>
          <w:szCs w:val="24"/>
        </w:rPr>
        <w:t>14940 Thunderbird Road,</w:t>
      </w:r>
    </w:p>
    <w:p w14:paraId="248F1AD4" w14:textId="77777777" w:rsidR="0065591D" w:rsidRPr="0065591D" w:rsidRDefault="0065591D" w:rsidP="0065591D">
      <w:pPr>
        <w:pStyle w:val="PMCMT"/>
        <w:spacing w:before="0"/>
        <w:ind w:firstLine="720"/>
        <w:jc w:val="left"/>
        <w:rPr>
          <w:sz w:val="24"/>
          <w:szCs w:val="24"/>
        </w:rPr>
      </w:pPr>
      <w:r w:rsidRPr="0065591D">
        <w:rPr>
          <w:sz w:val="24"/>
          <w:szCs w:val="24"/>
        </w:rPr>
        <w:t>Kansas City, MO 64147</w:t>
      </w:r>
    </w:p>
    <w:p w14:paraId="2104FDFA" w14:textId="77777777" w:rsidR="0065591D" w:rsidRPr="0065591D" w:rsidRDefault="0065591D" w:rsidP="0065591D">
      <w:pPr>
        <w:pStyle w:val="PMCMT"/>
        <w:spacing w:before="0"/>
        <w:ind w:firstLine="720"/>
        <w:jc w:val="left"/>
        <w:rPr>
          <w:sz w:val="24"/>
          <w:szCs w:val="24"/>
        </w:rPr>
      </w:pPr>
      <w:r w:rsidRPr="0065591D">
        <w:rPr>
          <w:sz w:val="24"/>
          <w:szCs w:val="24"/>
        </w:rPr>
        <w:t>Phone: (800) 821-3944</w:t>
      </w:r>
    </w:p>
    <w:p w14:paraId="579013D2" w14:textId="77777777" w:rsidR="0065591D" w:rsidRPr="0065591D" w:rsidRDefault="0065591D" w:rsidP="0065591D">
      <w:pPr>
        <w:pStyle w:val="PMCMT"/>
        <w:spacing w:before="0"/>
        <w:ind w:firstLine="720"/>
        <w:jc w:val="left"/>
        <w:rPr>
          <w:sz w:val="24"/>
          <w:szCs w:val="24"/>
        </w:rPr>
      </w:pPr>
      <w:r w:rsidRPr="0065591D">
        <w:rPr>
          <w:sz w:val="24"/>
          <w:szCs w:val="24"/>
        </w:rPr>
        <w:t xml:space="preserve">Website: </w:t>
      </w:r>
      <w:hyperlink r:id="rId7" w:history="1">
        <w:r w:rsidRPr="0065591D">
          <w:rPr>
            <w:rStyle w:val="Hyperlink"/>
            <w:sz w:val="24"/>
            <w:szCs w:val="24"/>
          </w:rPr>
          <w:t>www.siouxchief.com</w:t>
        </w:r>
      </w:hyperlink>
    </w:p>
    <w:p w14:paraId="4D553B60" w14:textId="77777777" w:rsidR="0065591D" w:rsidRPr="0065591D" w:rsidRDefault="0065591D" w:rsidP="0065591D">
      <w:pPr>
        <w:pStyle w:val="PMCMT"/>
        <w:spacing w:before="0"/>
        <w:ind w:firstLine="720"/>
        <w:jc w:val="left"/>
        <w:rPr>
          <w:rStyle w:val="Hyperlink"/>
          <w:sz w:val="24"/>
          <w:szCs w:val="24"/>
        </w:rPr>
      </w:pPr>
      <w:r w:rsidRPr="0065591D">
        <w:rPr>
          <w:sz w:val="24"/>
          <w:szCs w:val="24"/>
        </w:rPr>
        <w:t xml:space="preserve">Email: </w:t>
      </w:r>
      <w:hyperlink r:id="rId8" w:history="1">
        <w:r w:rsidRPr="0065591D">
          <w:rPr>
            <w:rStyle w:val="Hyperlink"/>
            <w:sz w:val="24"/>
            <w:szCs w:val="24"/>
          </w:rPr>
          <w:t>specifications@siouxchief.com</w:t>
        </w:r>
      </w:hyperlink>
      <w:bookmarkEnd w:id="0"/>
    </w:p>
    <w:p w14:paraId="59D3B4C7" w14:textId="77777777" w:rsidR="0065591D" w:rsidRPr="0065591D" w:rsidRDefault="0065591D" w:rsidP="0065591D">
      <w:pPr>
        <w:pStyle w:val="PMCMT"/>
        <w:spacing w:before="0"/>
        <w:ind w:firstLine="720"/>
        <w:jc w:val="left"/>
        <w:rPr>
          <w:rStyle w:val="Hyperlink"/>
          <w:sz w:val="24"/>
          <w:szCs w:val="24"/>
        </w:rPr>
      </w:pPr>
    </w:p>
    <w:p w14:paraId="177EBEDF" w14:textId="7B4E89A5" w:rsidR="00FA17B4" w:rsidRPr="0065591D" w:rsidRDefault="00FA17B4" w:rsidP="00FA17B4">
      <w:pPr>
        <w:pStyle w:val="Heading1"/>
        <w:numPr>
          <w:ilvl w:val="0"/>
          <w:numId w:val="0"/>
        </w:numPr>
        <w:rPr>
          <w:rFonts w:ascii="Times New Roman" w:hAnsi="Times New Roman" w:cs="Times New Roman"/>
          <w:sz w:val="24"/>
          <w:szCs w:val="24"/>
        </w:rPr>
      </w:pPr>
      <w:r w:rsidRPr="0065591D">
        <w:rPr>
          <w:rFonts w:ascii="Times New Roman" w:hAnsi="Times New Roman" w:cs="Times New Roman"/>
          <w:sz w:val="24"/>
          <w:szCs w:val="24"/>
        </w:rPr>
        <w:t xml:space="preserve">SECTION </w:t>
      </w:r>
      <w:r w:rsidRPr="0065591D">
        <w:rPr>
          <w:rStyle w:val="NUM"/>
          <w:rFonts w:ascii="Times New Roman" w:hAnsi="Times New Roman" w:cs="Times New Roman"/>
          <w:sz w:val="24"/>
          <w:szCs w:val="24"/>
        </w:rPr>
        <w:t>224713</w:t>
      </w:r>
      <w:r w:rsidRPr="0065591D">
        <w:rPr>
          <w:rFonts w:ascii="Times New Roman" w:hAnsi="Times New Roman" w:cs="Times New Roman"/>
          <w:sz w:val="24"/>
          <w:szCs w:val="24"/>
        </w:rPr>
        <w:t xml:space="preserve"> - </w:t>
      </w:r>
      <w:r w:rsidRPr="0065591D">
        <w:rPr>
          <w:rStyle w:val="NAM"/>
          <w:rFonts w:ascii="Times New Roman" w:hAnsi="Times New Roman" w:cs="Times New Roman"/>
          <w:sz w:val="24"/>
          <w:szCs w:val="24"/>
        </w:rPr>
        <w:t>DRINKING FOUNTAINS</w:t>
      </w:r>
    </w:p>
    <w:p w14:paraId="76A2CBC5" w14:textId="77777777" w:rsidR="00FA17B4" w:rsidRPr="0065591D" w:rsidRDefault="00FA17B4" w:rsidP="00FA17B4">
      <w:pPr>
        <w:pStyle w:val="CMT"/>
        <w:rPr>
          <w:sz w:val="24"/>
          <w:szCs w:val="24"/>
        </w:rPr>
      </w:pPr>
      <w:r w:rsidRPr="0065591D">
        <w:rPr>
          <w:sz w:val="24"/>
          <w:szCs w:val="24"/>
        </w:rPr>
        <w:t>Revise this Section by deleting and inserting text to meet Project-specific requirements.</w:t>
      </w:r>
    </w:p>
    <w:p w14:paraId="5E704C43" w14:textId="77777777" w:rsidR="00FA17B4" w:rsidRPr="0065591D" w:rsidRDefault="00FA17B4" w:rsidP="00FA17B4">
      <w:pPr>
        <w:pStyle w:val="CMT"/>
        <w:rPr>
          <w:sz w:val="24"/>
          <w:szCs w:val="24"/>
        </w:rPr>
      </w:pPr>
      <w:r w:rsidRPr="0065591D">
        <w:rPr>
          <w:sz w:val="24"/>
          <w:szCs w:val="24"/>
        </w:rPr>
        <w:t>Verify that Section titles referenced in this Section are correct for this Project's Specifications; Section titles may have changed.</w:t>
      </w:r>
    </w:p>
    <w:p w14:paraId="152A7E62" w14:textId="77777777" w:rsidR="00FA17B4" w:rsidRPr="0065591D" w:rsidRDefault="00FA17B4" w:rsidP="00FA17B4">
      <w:pPr>
        <w:pStyle w:val="Heading1"/>
        <w:rPr>
          <w:rFonts w:ascii="Times New Roman" w:hAnsi="Times New Roman" w:cs="Times New Roman"/>
          <w:sz w:val="24"/>
          <w:szCs w:val="24"/>
        </w:rPr>
      </w:pPr>
      <w:r w:rsidRPr="0065591D">
        <w:rPr>
          <w:rFonts w:ascii="Times New Roman" w:hAnsi="Times New Roman" w:cs="Times New Roman"/>
          <w:sz w:val="24"/>
          <w:szCs w:val="24"/>
        </w:rPr>
        <w:t>GENERAL</w:t>
      </w:r>
    </w:p>
    <w:p w14:paraId="1A3F397D" w14:textId="77777777" w:rsidR="00FA17B4" w:rsidRPr="0065591D" w:rsidRDefault="00FA17B4" w:rsidP="00FA17B4">
      <w:pPr>
        <w:pStyle w:val="Heading2"/>
        <w:rPr>
          <w:rFonts w:ascii="Times New Roman" w:hAnsi="Times New Roman" w:cs="Times New Roman"/>
          <w:sz w:val="24"/>
          <w:szCs w:val="24"/>
        </w:rPr>
      </w:pPr>
      <w:r w:rsidRPr="0065591D">
        <w:rPr>
          <w:rFonts w:ascii="Times New Roman" w:hAnsi="Times New Roman" w:cs="Times New Roman"/>
          <w:sz w:val="24"/>
          <w:szCs w:val="24"/>
        </w:rPr>
        <w:t>RELATED DOCUMENTS</w:t>
      </w:r>
    </w:p>
    <w:p w14:paraId="068D399E" w14:textId="77777777" w:rsidR="00FA17B4" w:rsidRPr="0065591D" w:rsidRDefault="00FA17B4" w:rsidP="00FA17B4">
      <w:pPr>
        <w:pStyle w:val="CMT"/>
        <w:rPr>
          <w:sz w:val="24"/>
          <w:szCs w:val="24"/>
        </w:rPr>
      </w:pPr>
      <w:r w:rsidRPr="0065591D">
        <w:rPr>
          <w:sz w:val="24"/>
          <w:szCs w:val="24"/>
        </w:rPr>
        <w:t>Retain or delete this article in all Sections of Project Manual.</w:t>
      </w:r>
    </w:p>
    <w:p w14:paraId="72E827A1" w14:textId="77777777" w:rsidR="00FA17B4" w:rsidRPr="0065591D" w:rsidRDefault="00FA17B4" w:rsidP="00FA17B4">
      <w:pPr>
        <w:pStyle w:val="Heading3"/>
        <w:rPr>
          <w:rFonts w:cs="Times New Roman"/>
          <w:sz w:val="24"/>
          <w:szCs w:val="24"/>
        </w:rPr>
      </w:pPr>
      <w:r w:rsidRPr="0065591D">
        <w:rPr>
          <w:rFonts w:cs="Times New Roman"/>
          <w:sz w:val="24"/>
          <w:szCs w:val="24"/>
        </w:rPr>
        <w:lastRenderedPageBreak/>
        <w:t>Drawings and general provisions of the Contract, including General and Supplementary Conditions and Division 01 Specification Sections, apply to this Section.</w:t>
      </w:r>
    </w:p>
    <w:p w14:paraId="4F454565" w14:textId="77777777" w:rsidR="00FA17B4" w:rsidRPr="0065591D" w:rsidRDefault="00FA17B4" w:rsidP="00FA17B4">
      <w:pPr>
        <w:pStyle w:val="Heading2"/>
        <w:rPr>
          <w:rFonts w:ascii="Times New Roman" w:hAnsi="Times New Roman" w:cs="Times New Roman"/>
          <w:sz w:val="24"/>
          <w:szCs w:val="24"/>
        </w:rPr>
      </w:pPr>
      <w:r w:rsidRPr="0065591D">
        <w:rPr>
          <w:rFonts w:ascii="Times New Roman" w:hAnsi="Times New Roman" w:cs="Times New Roman"/>
          <w:sz w:val="24"/>
          <w:szCs w:val="24"/>
        </w:rPr>
        <w:t>SUMMARY</w:t>
      </w:r>
    </w:p>
    <w:p w14:paraId="2F8421EA" w14:textId="77777777" w:rsidR="00FA17B4" w:rsidRPr="0065591D" w:rsidRDefault="00FA17B4" w:rsidP="00FA17B4">
      <w:pPr>
        <w:pStyle w:val="Heading3"/>
        <w:rPr>
          <w:rFonts w:cs="Times New Roman"/>
          <w:sz w:val="24"/>
          <w:szCs w:val="24"/>
        </w:rPr>
      </w:pPr>
      <w:r w:rsidRPr="0065591D">
        <w:rPr>
          <w:rFonts w:cs="Times New Roman"/>
          <w:sz w:val="24"/>
          <w:szCs w:val="24"/>
        </w:rPr>
        <w:t>Section includes:</w:t>
      </w:r>
    </w:p>
    <w:p w14:paraId="7B15C8E6" w14:textId="77777777" w:rsidR="00FA17B4" w:rsidRPr="0065591D" w:rsidRDefault="00FA17B4" w:rsidP="00FA17B4">
      <w:pPr>
        <w:pStyle w:val="Heading4"/>
        <w:rPr>
          <w:rFonts w:cs="Times New Roman"/>
          <w:i w:val="0"/>
          <w:iCs w:val="0"/>
          <w:sz w:val="24"/>
          <w:szCs w:val="24"/>
        </w:rPr>
      </w:pPr>
      <w:r w:rsidRPr="0065591D">
        <w:rPr>
          <w:rFonts w:cs="Times New Roman"/>
          <w:i w:val="0"/>
          <w:iCs w:val="0"/>
          <w:sz w:val="24"/>
          <w:szCs w:val="24"/>
        </w:rPr>
        <w:t>Drinking fountains.</w:t>
      </w:r>
    </w:p>
    <w:p w14:paraId="0DC916EB" w14:textId="77777777" w:rsidR="00FA17B4" w:rsidRPr="0065591D" w:rsidRDefault="00FA17B4" w:rsidP="00FA17B4">
      <w:pPr>
        <w:pStyle w:val="Heading4"/>
        <w:rPr>
          <w:rFonts w:cs="Times New Roman"/>
          <w:i w:val="0"/>
          <w:iCs w:val="0"/>
          <w:sz w:val="24"/>
          <w:szCs w:val="24"/>
        </w:rPr>
      </w:pPr>
      <w:r w:rsidRPr="0065591D">
        <w:rPr>
          <w:rFonts w:cs="Times New Roman"/>
          <w:i w:val="0"/>
          <w:iCs w:val="0"/>
          <w:sz w:val="24"/>
          <w:szCs w:val="24"/>
        </w:rPr>
        <w:t>Bottle fillers.</w:t>
      </w:r>
    </w:p>
    <w:p w14:paraId="7680F67B" w14:textId="77777777" w:rsidR="00FA17B4" w:rsidRPr="0065591D" w:rsidRDefault="00FA17B4" w:rsidP="00FA17B4">
      <w:pPr>
        <w:pStyle w:val="Heading2"/>
        <w:rPr>
          <w:rFonts w:ascii="Times New Roman" w:hAnsi="Times New Roman" w:cs="Times New Roman"/>
          <w:sz w:val="24"/>
          <w:szCs w:val="24"/>
        </w:rPr>
      </w:pPr>
      <w:r w:rsidRPr="0065591D">
        <w:rPr>
          <w:rFonts w:ascii="Times New Roman" w:hAnsi="Times New Roman" w:cs="Times New Roman"/>
          <w:sz w:val="24"/>
          <w:szCs w:val="24"/>
        </w:rPr>
        <w:t>ACTION SUBMITTALS</w:t>
      </w:r>
    </w:p>
    <w:p w14:paraId="4C7CC6F7" w14:textId="77777777" w:rsidR="00FA17B4" w:rsidRPr="0065591D" w:rsidRDefault="00FA17B4" w:rsidP="00FA17B4">
      <w:pPr>
        <w:pStyle w:val="Heading3"/>
        <w:rPr>
          <w:rFonts w:cs="Times New Roman"/>
          <w:sz w:val="24"/>
          <w:szCs w:val="24"/>
        </w:rPr>
      </w:pPr>
      <w:r w:rsidRPr="0065591D">
        <w:rPr>
          <w:rFonts w:cs="Times New Roman"/>
          <w:sz w:val="24"/>
          <w:szCs w:val="24"/>
        </w:rPr>
        <w:t>Product Data: For each type of drinking fountain.</w:t>
      </w:r>
    </w:p>
    <w:p w14:paraId="69E9DC5A" w14:textId="77777777" w:rsidR="00FA17B4" w:rsidRPr="0065591D" w:rsidRDefault="00FA17B4" w:rsidP="00FA17B4">
      <w:pPr>
        <w:pStyle w:val="Heading4"/>
        <w:rPr>
          <w:rFonts w:cs="Times New Roman"/>
          <w:i w:val="0"/>
          <w:iCs w:val="0"/>
          <w:sz w:val="24"/>
          <w:szCs w:val="24"/>
        </w:rPr>
      </w:pPr>
      <w:r w:rsidRPr="0065591D">
        <w:rPr>
          <w:rFonts w:cs="Times New Roman"/>
          <w:i w:val="0"/>
          <w:iCs w:val="0"/>
          <w:sz w:val="24"/>
          <w:szCs w:val="24"/>
        </w:rPr>
        <w:t>Include construction details, material descriptions, dimensions of individual components and profiles, and finishes.</w:t>
      </w:r>
    </w:p>
    <w:p w14:paraId="4BB754BE" w14:textId="77777777" w:rsidR="00FA17B4" w:rsidRPr="0065591D" w:rsidRDefault="00FA17B4" w:rsidP="00FA17B4">
      <w:pPr>
        <w:pStyle w:val="Heading4"/>
        <w:rPr>
          <w:rFonts w:cs="Times New Roman"/>
          <w:i w:val="0"/>
          <w:iCs w:val="0"/>
          <w:sz w:val="24"/>
          <w:szCs w:val="24"/>
        </w:rPr>
      </w:pPr>
      <w:r w:rsidRPr="0065591D">
        <w:rPr>
          <w:rFonts w:cs="Times New Roman"/>
          <w:i w:val="0"/>
          <w:iCs w:val="0"/>
          <w:sz w:val="24"/>
          <w:szCs w:val="24"/>
        </w:rPr>
        <w:t>Include operating characteristics, and furnished specialties and accessories.</w:t>
      </w:r>
    </w:p>
    <w:p w14:paraId="533AD404" w14:textId="77777777" w:rsidR="00FA17B4" w:rsidRPr="0065591D" w:rsidRDefault="00FA17B4" w:rsidP="00FA17B4">
      <w:pPr>
        <w:pStyle w:val="Heading3"/>
        <w:rPr>
          <w:rFonts w:cs="Times New Roman"/>
          <w:sz w:val="24"/>
          <w:szCs w:val="24"/>
        </w:rPr>
      </w:pPr>
      <w:r w:rsidRPr="0065591D">
        <w:rPr>
          <w:rFonts w:cs="Times New Roman"/>
          <w:sz w:val="24"/>
          <w:szCs w:val="24"/>
        </w:rPr>
        <w:t>Sustainable Design Submittals:</w:t>
      </w:r>
    </w:p>
    <w:p w14:paraId="12E472E0" w14:textId="77777777" w:rsidR="00FA17B4" w:rsidRPr="0065591D" w:rsidRDefault="00FA17B4" w:rsidP="00FA17B4">
      <w:pPr>
        <w:pStyle w:val="CMT"/>
        <w:rPr>
          <w:sz w:val="24"/>
          <w:szCs w:val="24"/>
        </w:rPr>
      </w:pPr>
      <w:bookmarkStart w:id="1" w:name="bmSustainTopic_2_1"/>
      <w:r w:rsidRPr="0065591D">
        <w:rPr>
          <w:sz w:val="24"/>
          <w:szCs w:val="24"/>
        </w:rPr>
        <w:t xml:space="preserve">"Product Data" Subparagraph below applies to LEED (including v4), </w:t>
      </w:r>
      <w:proofErr w:type="spellStart"/>
      <w:r w:rsidRPr="0065591D">
        <w:rPr>
          <w:sz w:val="24"/>
          <w:szCs w:val="24"/>
        </w:rPr>
        <w:t>IgCC</w:t>
      </w:r>
      <w:proofErr w:type="spellEnd"/>
      <w:r w:rsidRPr="0065591D">
        <w:rPr>
          <w:sz w:val="24"/>
          <w:szCs w:val="24"/>
        </w:rPr>
        <w:t>, ASHRAE 189.1, and Green Globes for fixtures and equipment that consume water.</w:t>
      </w:r>
    </w:p>
    <w:p w14:paraId="6117B18C" w14:textId="77777777" w:rsidR="00FA17B4" w:rsidRPr="0065591D" w:rsidRDefault="00FA17B4" w:rsidP="00FA17B4">
      <w:pPr>
        <w:pStyle w:val="Heading4"/>
        <w:rPr>
          <w:rFonts w:cs="Times New Roman"/>
          <w:i w:val="0"/>
          <w:iCs w:val="0"/>
          <w:sz w:val="24"/>
          <w:szCs w:val="24"/>
        </w:rPr>
      </w:pPr>
      <w:r w:rsidRPr="0065591D">
        <w:rPr>
          <w:rFonts w:cs="Times New Roman"/>
          <w:i w:val="0"/>
          <w:iCs w:val="0"/>
          <w:sz w:val="24"/>
          <w:szCs w:val="24"/>
        </w:rPr>
        <w:t>Product Data: For water consumption.</w:t>
      </w:r>
      <w:bookmarkEnd w:id="1"/>
    </w:p>
    <w:p w14:paraId="65032E36" w14:textId="77777777" w:rsidR="00FA17B4" w:rsidRPr="0065591D" w:rsidRDefault="00FA17B4" w:rsidP="00FA17B4">
      <w:pPr>
        <w:pStyle w:val="Heading2"/>
        <w:rPr>
          <w:rFonts w:ascii="Times New Roman" w:hAnsi="Times New Roman" w:cs="Times New Roman"/>
          <w:sz w:val="24"/>
          <w:szCs w:val="24"/>
        </w:rPr>
      </w:pPr>
      <w:r w:rsidRPr="0065591D">
        <w:rPr>
          <w:rFonts w:ascii="Times New Roman" w:hAnsi="Times New Roman" w:cs="Times New Roman"/>
          <w:sz w:val="24"/>
          <w:szCs w:val="24"/>
        </w:rPr>
        <w:t>CLOSEOUT SUBMITTALS</w:t>
      </w:r>
    </w:p>
    <w:p w14:paraId="4610AC1A" w14:textId="77777777" w:rsidR="00FA17B4" w:rsidRPr="0065591D" w:rsidRDefault="00FA17B4" w:rsidP="00FA17B4">
      <w:pPr>
        <w:pStyle w:val="Heading3"/>
        <w:rPr>
          <w:rFonts w:cs="Times New Roman"/>
          <w:sz w:val="24"/>
          <w:szCs w:val="24"/>
        </w:rPr>
      </w:pPr>
      <w:r w:rsidRPr="0065591D">
        <w:rPr>
          <w:rFonts w:cs="Times New Roman"/>
          <w:sz w:val="24"/>
          <w:szCs w:val="24"/>
        </w:rPr>
        <w:t>Maintenance Data: For drinking fountains to include in maintenance manuals.</w:t>
      </w:r>
    </w:p>
    <w:p w14:paraId="08A73D29" w14:textId="77777777" w:rsidR="00FA17B4" w:rsidRPr="0065591D" w:rsidRDefault="00FA17B4" w:rsidP="00FA17B4">
      <w:pPr>
        <w:pStyle w:val="Heading2"/>
        <w:rPr>
          <w:rFonts w:ascii="Times New Roman" w:hAnsi="Times New Roman" w:cs="Times New Roman"/>
          <w:sz w:val="24"/>
          <w:szCs w:val="24"/>
        </w:rPr>
      </w:pPr>
      <w:r w:rsidRPr="0065591D">
        <w:rPr>
          <w:rFonts w:ascii="Times New Roman" w:hAnsi="Times New Roman" w:cs="Times New Roman"/>
          <w:sz w:val="24"/>
          <w:szCs w:val="24"/>
        </w:rPr>
        <w:t>MAINTENANCE MATERIAL SUBMITTALS</w:t>
      </w:r>
    </w:p>
    <w:p w14:paraId="12E20DF6" w14:textId="77777777" w:rsidR="00FA17B4" w:rsidRPr="0065591D" w:rsidRDefault="00FA17B4" w:rsidP="00FA17B4">
      <w:pPr>
        <w:pStyle w:val="Heading3"/>
        <w:rPr>
          <w:rFonts w:cs="Times New Roman"/>
          <w:sz w:val="24"/>
          <w:szCs w:val="24"/>
        </w:rPr>
      </w:pPr>
      <w:r w:rsidRPr="0065591D">
        <w:rPr>
          <w:rFonts w:cs="Times New Roman"/>
          <w:sz w:val="24"/>
          <w:szCs w:val="24"/>
        </w:rPr>
        <w:t>Furnish extra materials that match products installed and that are packaged with protective covering for storage and identified with labels describing contents.</w:t>
      </w:r>
    </w:p>
    <w:p w14:paraId="053E5576" w14:textId="77777777" w:rsidR="00FA17B4" w:rsidRPr="0065591D" w:rsidRDefault="00FA17B4" w:rsidP="00FA17B4">
      <w:pPr>
        <w:pStyle w:val="Heading4"/>
        <w:rPr>
          <w:rFonts w:cs="Times New Roman"/>
          <w:i w:val="0"/>
          <w:iCs w:val="0"/>
          <w:sz w:val="24"/>
          <w:szCs w:val="24"/>
        </w:rPr>
      </w:pPr>
      <w:r w:rsidRPr="0065591D">
        <w:rPr>
          <w:rFonts w:cs="Times New Roman"/>
          <w:i w:val="0"/>
          <w:iCs w:val="0"/>
          <w:sz w:val="24"/>
          <w:szCs w:val="24"/>
        </w:rPr>
        <w:t>Filter Cartridges: Equal to &lt;</w:t>
      </w:r>
      <w:r w:rsidRPr="0065591D">
        <w:rPr>
          <w:rFonts w:cs="Times New Roman"/>
          <w:b/>
          <w:i w:val="0"/>
          <w:iCs w:val="0"/>
          <w:sz w:val="24"/>
          <w:szCs w:val="24"/>
        </w:rPr>
        <w:t>Insert number</w:t>
      </w:r>
      <w:r w:rsidRPr="0065591D">
        <w:rPr>
          <w:rFonts w:cs="Times New Roman"/>
          <w:i w:val="0"/>
          <w:iCs w:val="0"/>
          <w:sz w:val="24"/>
          <w:szCs w:val="24"/>
        </w:rPr>
        <w:t>&gt; percent of quantity installed for each type and size indicated, but no fewer than &lt;</w:t>
      </w:r>
      <w:r w:rsidRPr="0065591D">
        <w:rPr>
          <w:rFonts w:cs="Times New Roman"/>
          <w:b/>
          <w:i w:val="0"/>
          <w:iCs w:val="0"/>
          <w:sz w:val="24"/>
          <w:szCs w:val="24"/>
        </w:rPr>
        <w:t>Insert number</w:t>
      </w:r>
      <w:r w:rsidRPr="0065591D">
        <w:rPr>
          <w:rFonts w:cs="Times New Roman"/>
          <w:i w:val="0"/>
          <w:iCs w:val="0"/>
          <w:sz w:val="24"/>
          <w:szCs w:val="24"/>
        </w:rPr>
        <w:t>&gt; of each.</w:t>
      </w:r>
    </w:p>
    <w:p w14:paraId="43614118" w14:textId="77777777" w:rsidR="00FA17B4" w:rsidRPr="0065591D" w:rsidRDefault="00FA17B4" w:rsidP="00FA17B4">
      <w:pPr>
        <w:pStyle w:val="Heading2"/>
        <w:rPr>
          <w:rFonts w:ascii="Times New Roman" w:hAnsi="Times New Roman" w:cs="Times New Roman"/>
          <w:sz w:val="24"/>
          <w:szCs w:val="24"/>
        </w:rPr>
      </w:pPr>
      <w:r w:rsidRPr="0065591D">
        <w:rPr>
          <w:rFonts w:ascii="Times New Roman" w:hAnsi="Times New Roman" w:cs="Times New Roman"/>
          <w:sz w:val="24"/>
          <w:szCs w:val="24"/>
        </w:rPr>
        <w:t>WARRANTY</w:t>
      </w:r>
    </w:p>
    <w:p w14:paraId="050B1C86" w14:textId="77777777" w:rsidR="00FA17B4" w:rsidRPr="0065591D" w:rsidRDefault="00FA17B4" w:rsidP="00FA17B4">
      <w:pPr>
        <w:pStyle w:val="CMT"/>
        <w:rPr>
          <w:sz w:val="24"/>
          <w:szCs w:val="24"/>
        </w:rPr>
      </w:pPr>
      <w:r w:rsidRPr="0065591D">
        <w:rPr>
          <w:sz w:val="24"/>
          <w:szCs w:val="24"/>
        </w:rPr>
        <w:t>When warranties are required, verify with Owner's counsel that special warranties stated in this article are not less than remedies available to Owner under prevailing local laws. Coordinate with Section 016000 "Product Requirements."</w:t>
      </w:r>
    </w:p>
    <w:p w14:paraId="1651FC40" w14:textId="77777777" w:rsidR="00FA17B4" w:rsidRPr="0065591D" w:rsidRDefault="00FA17B4" w:rsidP="00FA17B4">
      <w:pPr>
        <w:pStyle w:val="Heading3"/>
        <w:rPr>
          <w:rFonts w:cs="Times New Roman"/>
          <w:sz w:val="24"/>
          <w:szCs w:val="24"/>
        </w:rPr>
      </w:pPr>
      <w:r w:rsidRPr="0065591D">
        <w:rPr>
          <w:rFonts w:cs="Times New Roman"/>
          <w:sz w:val="24"/>
          <w:szCs w:val="24"/>
        </w:rPr>
        <w:t>Special Warranty: Manufacturer's standard form in which manufacturer agrees to repair or replace components of units that fail in materials or workmanship within specified warranty period.</w:t>
      </w:r>
    </w:p>
    <w:p w14:paraId="6246E63C" w14:textId="77777777" w:rsidR="00FA17B4" w:rsidRPr="0065591D" w:rsidRDefault="00FA17B4" w:rsidP="00FA17B4">
      <w:pPr>
        <w:pStyle w:val="CMT"/>
        <w:rPr>
          <w:sz w:val="24"/>
          <w:szCs w:val="24"/>
        </w:rPr>
      </w:pPr>
      <w:r w:rsidRPr="0065591D">
        <w:rPr>
          <w:sz w:val="24"/>
          <w:szCs w:val="24"/>
        </w:rPr>
        <w:t>Verify available warranties and warranty periods for units and components with manufacturers listed in Part 2.</w:t>
      </w:r>
    </w:p>
    <w:p w14:paraId="54FB7479" w14:textId="77777777" w:rsidR="00FA17B4" w:rsidRPr="0065591D" w:rsidRDefault="00FA17B4" w:rsidP="00FA17B4">
      <w:pPr>
        <w:pStyle w:val="Heading4"/>
        <w:rPr>
          <w:rFonts w:cs="Times New Roman"/>
          <w:i w:val="0"/>
          <w:iCs w:val="0"/>
          <w:sz w:val="24"/>
          <w:szCs w:val="24"/>
        </w:rPr>
      </w:pPr>
      <w:r w:rsidRPr="0065591D">
        <w:rPr>
          <w:rFonts w:cs="Times New Roman"/>
          <w:i w:val="0"/>
          <w:iCs w:val="0"/>
          <w:sz w:val="24"/>
          <w:szCs w:val="24"/>
        </w:rPr>
        <w:lastRenderedPageBreak/>
        <w:t>Warranty Period:</w:t>
      </w:r>
    </w:p>
    <w:p w14:paraId="4DB01648" w14:textId="77777777" w:rsidR="00FA17B4" w:rsidRPr="0065591D" w:rsidRDefault="00FA17B4" w:rsidP="00FA17B4">
      <w:pPr>
        <w:pStyle w:val="Heading5"/>
        <w:rPr>
          <w:rFonts w:cs="Times New Roman"/>
          <w:sz w:val="24"/>
          <w:szCs w:val="24"/>
        </w:rPr>
      </w:pPr>
      <w:r w:rsidRPr="0065591D">
        <w:rPr>
          <w:rFonts w:cs="Times New Roman"/>
          <w:sz w:val="24"/>
          <w:szCs w:val="24"/>
        </w:rPr>
        <w:t>For Drinking Fountains: [</w:t>
      </w:r>
      <w:r w:rsidRPr="0065591D">
        <w:rPr>
          <w:rFonts w:cs="Times New Roman"/>
          <w:b/>
          <w:sz w:val="24"/>
          <w:szCs w:val="24"/>
        </w:rPr>
        <w:t>One</w:t>
      </w:r>
      <w:r w:rsidRPr="0065591D">
        <w:rPr>
          <w:rFonts w:cs="Times New Roman"/>
          <w:sz w:val="24"/>
          <w:szCs w:val="24"/>
        </w:rPr>
        <w:t>] [</w:t>
      </w:r>
      <w:r w:rsidRPr="0065591D">
        <w:rPr>
          <w:rFonts w:cs="Times New Roman"/>
          <w:b/>
          <w:sz w:val="24"/>
          <w:szCs w:val="24"/>
        </w:rPr>
        <w:t>Five</w:t>
      </w:r>
      <w:r w:rsidRPr="0065591D">
        <w:rPr>
          <w:rFonts w:cs="Times New Roman"/>
          <w:sz w:val="24"/>
          <w:szCs w:val="24"/>
        </w:rPr>
        <w:t>] &lt;</w:t>
      </w:r>
      <w:r w:rsidRPr="0065591D">
        <w:rPr>
          <w:rFonts w:cs="Times New Roman"/>
          <w:b/>
          <w:sz w:val="24"/>
          <w:szCs w:val="24"/>
        </w:rPr>
        <w:t>Insert number</w:t>
      </w:r>
      <w:r w:rsidRPr="0065591D">
        <w:rPr>
          <w:rFonts w:cs="Times New Roman"/>
          <w:sz w:val="24"/>
          <w:szCs w:val="24"/>
        </w:rPr>
        <w:t>&gt; year(s) from date of Substantial Completion.</w:t>
      </w:r>
    </w:p>
    <w:p w14:paraId="77539734" w14:textId="77777777" w:rsidR="00FA17B4" w:rsidRPr="0065591D" w:rsidRDefault="00FA17B4" w:rsidP="00FA17B4">
      <w:pPr>
        <w:pStyle w:val="Heading6"/>
        <w:rPr>
          <w:rFonts w:cs="Times New Roman"/>
          <w:i w:val="0"/>
          <w:iCs w:val="0"/>
          <w:sz w:val="24"/>
          <w:szCs w:val="24"/>
        </w:rPr>
      </w:pPr>
      <w:r w:rsidRPr="0065591D">
        <w:rPr>
          <w:rFonts w:cs="Times New Roman"/>
          <w:i w:val="0"/>
          <w:iCs w:val="0"/>
          <w:sz w:val="24"/>
          <w:szCs w:val="24"/>
        </w:rPr>
        <w:t>For Bottle Fillers: [</w:t>
      </w:r>
      <w:r w:rsidRPr="0065591D">
        <w:rPr>
          <w:rFonts w:cs="Times New Roman"/>
          <w:b/>
          <w:i w:val="0"/>
          <w:iCs w:val="0"/>
          <w:sz w:val="24"/>
          <w:szCs w:val="24"/>
        </w:rPr>
        <w:t>One</w:t>
      </w:r>
      <w:r w:rsidRPr="0065591D">
        <w:rPr>
          <w:rFonts w:cs="Times New Roman"/>
          <w:i w:val="0"/>
          <w:iCs w:val="0"/>
          <w:sz w:val="24"/>
          <w:szCs w:val="24"/>
        </w:rPr>
        <w:t>] [</w:t>
      </w:r>
      <w:r w:rsidRPr="0065591D">
        <w:rPr>
          <w:rFonts w:cs="Times New Roman"/>
          <w:b/>
          <w:i w:val="0"/>
          <w:iCs w:val="0"/>
          <w:sz w:val="24"/>
          <w:szCs w:val="24"/>
        </w:rPr>
        <w:t>Three</w:t>
      </w:r>
      <w:r w:rsidRPr="0065591D">
        <w:rPr>
          <w:rFonts w:cs="Times New Roman"/>
          <w:i w:val="0"/>
          <w:iCs w:val="0"/>
          <w:sz w:val="24"/>
          <w:szCs w:val="24"/>
        </w:rPr>
        <w:t>] [</w:t>
      </w:r>
      <w:r w:rsidRPr="0065591D">
        <w:rPr>
          <w:rFonts w:cs="Times New Roman"/>
          <w:b/>
          <w:i w:val="0"/>
          <w:iCs w:val="0"/>
          <w:sz w:val="24"/>
          <w:szCs w:val="24"/>
        </w:rPr>
        <w:t>Five</w:t>
      </w:r>
      <w:r w:rsidRPr="0065591D">
        <w:rPr>
          <w:rFonts w:cs="Times New Roman"/>
          <w:i w:val="0"/>
          <w:iCs w:val="0"/>
          <w:sz w:val="24"/>
          <w:szCs w:val="24"/>
        </w:rPr>
        <w:t>] &lt;</w:t>
      </w:r>
      <w:r w:rsidRPr="0065591D">
        <w:rPr>
          <w:rFonts w:cs="Times New Roman"/>
          <w:b/>
          <w:i w:val="0"/>
          <w:iCs w:val="0"/>
          <w:sz w:val="24"/>
          <w:szCs w:val="24"/>
        </w:rPr>
        <w:t>Insert number</w:t>
      </w:r>
      <w:r w:rsidRPr="0065591D">
        <w:rPr>
          <w:rFonts w:cs="Times New Roman"/>
          <w:i w:val="0"/>
          <w:iCs w:val="0"/>
          <w:sz w:val="24"/>
          <w:szCs w:val="24"/>
        </w:rPr>
        <w:t>&gt; year(s) from date of Substantial Completion.</w:t>
      </w:r>
    </w:p>
    <w:p w14:paraId="5CDC97EE" w14:textId="77777777" w:rsidR="00FA17B4" w:rsidRPr="0065591D" w:rsidRDefault="00FA17B4" w:rsidP="00FA17B4">
      <w:pPr>
        <w:pStyle w:val="Heading1"/>
        <w:rPr>
          <w:rFonts w:ascii="Times New Roman" w:hAnsi="Times New Roman" w:cs="Times New Roman"/>
          <w:sz w:val="24"/>
          <w:szCs w:val="24"/>
        </w:rPr>
      </w:pPr>
      <w:r w:rsidRPr="0065591D">
        <w:rPr>
          <w:rFonts w:ascii="Times New Roman" w:hAnsi="Times New Roman" w:cs="Times New Roman"/>
          <w:sz w:val="24"/>
          <w:szCs w:val="24"/>
        </w:rPr>
        <w:t>PRODUCTS</w:t>
      </w:r>
    </w:p>
    <w:p w14:paraId="15BD70FC" w14:textId="3EF32BF4" w:rsidR="00FA17B4" w:rsidRPr="0065591D" w:rsidRDefault="00FA17B4" w:rsidP="00FA17B4">
      <w:pPr>
        <w:pStyle w:val="CMT"/>
        <w:rPr>
          <w:sz w:val="24"/>
          <w:szCs w:val="24"/>
        </w:rPr>
      </w:pPr>
      <w:r w:rsidRPr="0065591D">
        <w:rPr>
          <w:sz w:val="24"/>
          <w:szCs w:val="24"/>
        </w:rPr>
        <w:t>For definitions of terms and requirements for Contractor's product selection, see Section 016000 "Product Requirements."</w:t>
      </w:r>
    </w:p>
    <w:p w14:paraId="1FA44020" w14:textId="77777777" w:rsidR="00FA17B4" w:rsidRPr="0065591D" w:rsidRDefault="00FA17B4" w:rsidP="00FA17B4">
      <w:pPr>
        <w:pStyle w:val="Heading2"/>
        <w:rPr>
          <w:rFonts w:ascii="Times New Roman" w:hAnsi="Times New Roman" w:cs="Times New Roman"/>
          <w:sz w:val="24"/>
          <w:szCs w:val="24"/>
        </w:rPr>
      </w:pPr>
      <w:r w:rsidRPr="0065591D">
        <w:rPr>
          <w:rFonts w:ascii="Times New Roman" w:hAnsi="Times New Roman" w:cs="Times New Roman"/>
          <w:sz w:val="24"/>
          <w:szCs w:val="24"/>
        </w:rPr>
        <w:t>DRINKING FOUNTAINS</w:t>
      </w:r>
    </w:p>
    <w:p w14:paraId="7B3CD786" w14:textId="77777777" w:rsidR="00FA17B4" w:rsidRPr="0065591D" w:rsidRDefault="00FA17B4" w:rsidP="00FA17B4">
      <w:pPr>
        <w:pStyle w:val="CMT"/>
        <w:rPr>
          <w:sz w:val="24"/>
          <w:szCs w:val="24"/>
        </w:rPr>
      </w:pPr>
      <w:r w:rsidRPr="0065591D">
        <w:rPr>
          <w:sz w:val="24"/>
          <w:szCs w:val="24"/>
        </w:rPr>
        <w:t>Copy "Drinking Fountains" Paragraph below and re-edit for each type of drinking fountain required.</w:t>
      </w:r>
    </w:p>
    <w:p w14:paraId="68252FF4" w14:textId="77777777" w:rsidR="00FA17B4" w:rsidRPr="0065591D" w:rsidRDefault="00FA17B4" w:rsidP="00FA17B4">
      <w:pPr>
        <w:pStyle w:val="CMT"/>
        <w:rPr>
          <w:sz w:val="24"/>
          <w:szCs w:val="24"/>
        </w:rPr>
      </w:pPr>
      <w:r w:rsidRPr="0065591D">
        <w:rPr>
          <w:sz w:val="24"/>
          <w:szCs w:val="24"/>
        </w:rPr>
        <w:t>Insert number to complete drawing designation. Use these designations on Drawings to identify each drinking fountain.</w:t>
      </w:r>
    </w:p>
    <w:p w14:paraId="75ADA2A4" w14:textId="77777777" w:rsidR="00FA17B4" w:rsidRPr="0065591D" w:rsidRDefault="00FA17B4" w:rsidP="00FA17B4">
      <w:pPr>
        <w:pStyle w:val="Heading3"/>
        <w:rPr>
          <w:rFonts w:cs="Times New Roman"/>
          <w:sz w:val="24"/>
          <w:szCs w:val="24"/>
        </w:rPr>
      </w:pPr>
      <w:r w:rsidRPr="0065591D">
        <w:rPr>
          <w:rFonts w:cs="Times New Roman"/>
          <w:sz w:val="24"/>
          <w:szCs w:val="24"/>
        </w:rPr>
        <w:t>Drinking Fountains; Outdoor &lt;Insert drawing designation&gt;: [Concrete] [Concrete freeze resistant] [Concrete wall mount] [Painted steel] [Painted steel freeze resistant] [Painted steel wall mount] [Painted aluminum] [Galvanized steel] [Painted stainless steel] [Painted stainless steel freeze resistant].</w:t>
      </w:r>
    </w:p>
    <w:p w14:paraId="21456936" w14:textId="77777777" w:rsidR="00FA17B4" w:rsidRPr="0065591D" w:rsidRDefault="00FA17B4" w:rsidP="00FA17B4">
      <w:pPr>
        <w:pStyle w:val="CMT"/>
        <w:rPr>
          <w:sz w:val="24"/>
          <w:szCs w:val="24"/>
        </w:rPr>
      </w:pPr>
      <w:bookmarkStart w:id="2" w:name="ptBookmark7524"/>
      <w:r w:rsidRPr="0065591D">
        <w:rPr>
          <w:sz w:val="24"/>
          <w:szCs w:val="24"/>
        </w:rPr>
        <w:t>Retain "Basis-of-Design Product" Subparagraph and list of manufacturers below to identify a specific product or a comparable product from manufacturers listed.</w:t>
      </w:r>
    </w:p>
    <w:bookmarkEnd w:id="2"/>
    <w:p w14:paraId="7D1112FD" w14:textId="20F8C97F" w:rsidR="00FA17B4" w:rsidRPr="0065591D" w:rsidRDefault="00FA17B4" w:rsidP="00FA17B4">
      <w:pPr>
        <w:pStyle w:val="Heading4"/>
        <w:rPr>
          <w:rFonts w:cs="Times New Roman"/>
          <w:i w:val="0"/>
          <w:iCs w:val="0"/>
          <w:sz w:val="24"/>
          <w:szCs w:val="24"/>
        </w:rPr>
      </w:pPr>
      <w:r w:rsidRPr="0065591D">
        <w:rPr>
          <w:rFonts w:cs="Times New Roman"/>
          <w:i w:val="0"/>
          <w:iCs w:val="0"/>
          <w:sz w:val="24"/>
          <w:szCs w:val="24"/>
        </w:rPr>
        <w:t xml:space="preserve">Basis-of-Design Product: Subject to compliance with requirements, provide </w:t>
      </w:r>
      <w:r w:rsidRPr="0065591D">
        <w:rPr>
          <w:rFonts w:cs="Times New Roman"/>
          <w:i w:val="0"/>
          <w:iCs w:val="0"/>
          <w:color w:val="0070C0"/>
          <w:sz w:val="24"/>
          <w:szCs w:val="24"/>
        </w:rPr>
        <w:t>&lt;Insert Specified Manufacture&gt;; &lt;Insert product name or designation&gt;:</w:t>
      </w:r>
    </w:p>
    <w:p w14:paraId="13126701" w14:textId="77777777" w:rsidR="00FA17B4" w:rsidRPr="0065591D" w:rsidRDefault="00FA17B4" w:rsidP="00FA17B4">
      <w:pPr>
        <w:pStyle w:val="Heading5"/>
        <w:rPr>
          <w:rFonts w:cs="Times New Roman"/>
          <w:sz w:val="24"/>
          <w:szCs w:val="24"/>
        </w:rPr>
      </w:pPr>
      <w:r w:rsidRPr="0065591D">
        <w:rPr>
          <w:rFonts w:cs="Times New Roman"/>
          <w:sz w:val="24"/>
          <w:szCs w:val="24"/>
        </w:rPr>
        <w:t xml:space="preserve">Substitutions: </w:t>
      </w:r>
      <w:r w:rsidRPr="0065591D">
        <w:rPr>
          <w:rFonts w:cs="Times New Roman"/>
          <w:color w:val="00B050"/>
          <w:sz w:val="24"/>
          <w:szCs w:val="24"/>
        </w:rPr>
        <w:t>[Under provisions of Division 01.] [Not permitted.]</w:t>
      </w:r>
    </w:p>
    <w:p w14:paraId="40DAEB51" w14:textId="77777777" w:rsidR="00FA17B4" w:rsidRPr="0065591D" w:rsidRDefault="00FA17B4" w:rsidP="00FA17B4">
      <w:pPr>
        <w:pStyle w:val="CMT"/>
        <w:rPr>
          <w:sz w:val="24"/>
          <w:szCs w:val="24"/>
        </w:rPr>
      </w:pPr>
      <w:r w:rsidRPr="0065591D">
        <w:rPr>
          <w:sz w:val="24"/>
          <w:szCs w:val="24"/>
        </w:rPr>
        <w:t>Copy "Drinking Fountains; Wall Mount" Paragraph below and re-edit for each type of antifreeze, pedestal drinking fountain required.</w:t>
      </w:r>
    </w:p>
    <w:p w14:paraId="29825812" w14:textId="77777777" w:rsidR="00FA17B4" w:rsidRPr="0065591D" w:rsidRDefault="00FA17B4" w:rsidP="00FA17B4">
      <w:pPr>
        <w:pStyle w:val="CMT"/>
        <w:rPr>
          <w:sz w:val="24"/>
          <w:szCs w:val="24"/>
        </w:rPr>
      </w:pPr>
      <w:r w:rsidRPr="0065591D">
        <w:rPr>
          <w:sz w:val="24"/>
          <w:szCs w:val="24"/>
        </w:rPr>
        <w:t>Insert number to complete drawing designation. Use these designations on Drawings to identify each drinking fountain.</w:t>
      </w:r>
    </w:p>
    <w:p w14:paraId="0879759F" w14:textId="77777777" w:rsidR="00FA17B4" w:rsidRPr="0065591D" w:rsidRDefault="00FA17B4" w:rsidP="00FA17B4">
      <w:pPr>
        <w:pStyle w:val="Heading3"/>
        <w:rPr>
          <w:rFonts w:cs="Times New Roman"/>
          <w:sz w:val="24"/>
          <w:szCs w:val="24"/>
        </w:rPr>
      </w:pPr>
      <w:r w:rsidRPr="0065591D">
        <w:rPr>
          <w:rFonts w:cs="Times New Roman"/>
          <w:sz w:val="24"/>
          <w:szCs w:val="24"/>
        </w:rPr>
        <w:t>Drinking Fountains; Wall Mount &lt;</w:t>
      </w:r>
      <w:r w:rsidRPr="0065591D">
        <w:rPr>
          <w:rFonts w:cs="Times New Roman"/>
          <w:b/>
          <w:sz w:val="24"/>
          <w:szCs w:val="24"/>
        </w:rPr>
        <w:t>Insert drawing designation</w:t>
      </w:r>
      <w:r w:rsidRPr="0065591D">
        <w:rPr>
          <w:rFonts w:cs="Times New Roman"/>
          <w:sz w:val="24"/>
          <w:szCs w:val="24"/>
        </w:rPr>
        <w:t>&gt;: Stainless steel [</w:t>
      </w:r>
      <w:r w:rsidRPr="0065591D">
        <w:rPr>
          <w:rFonts w:cs="Times New Roman"/>
          <w:b/>
          <w:sz w:val="24"/>
          <w:szCs w:val="24"/>
        </w:rPr>
        <w:t>freeze resistant</w:t>
      </w:r>
      <w:r w:rsidRPr="0065591D">
        <w:rPr>
          <w:rFonts w:cs="Times New Roman"/>
          <w:sz w:val="24"/>
          <w:szCs w:val="24"/>
        </w:rPr>
        <w:t>] [</w:t>
      </w:r>
      <w:r w:rsidRPr="0065591D">
        <w:rPr>
          <w:rFonts w:cs="Times New Roman"/>
          <w:b/>
          <w:sz w:val="24"/>
          <w:szCs w:val="24"/>
        </w:rPr>
        <w:t>refrigerated</w:t>
      </w:r>
      <w:r w:rsidRPr="0065591D">
        <w:rPr>
          <w:rFonts w:cs="Times New Roman"/>
          <w:sz w:val="24"/>
          <w:szCs w:val="24"/>
        </w:rPr>
        <w:t>].</w:t>
      </w:r>
    </w:p>
    <w:p w14:paraId="36A20863" w14:textId="77777777" w:rsidR="00FA17B4" w:rsidRPr="0065591D" w:rsidRDefault="00FA17B4" w:rsidP="00FA17B4">
      <w:pPr>
        <w:pStyle w:val="CMT"/>
        <w:rPr>
          <w:sz w:val="24"/>
          <w:szCs w:val="24"/>
        </w:rPr>
      </w:pPr>
      <w:r w:rsidRPr="0065591D">
        <w:rPr>
          <w:sz w:val="24"/>
          <w:szCs w:val="24"/>
        </w:rPr>
        <w:t>Retain "Basis-of-Design Product" Subparagraph and list of manufacturers below to identify a specific product or a comparable product from manufacturers listed.</w:t>
      </w:r>
    </w:p>
    <w:p w14:paraId="11EA1746" w14:textId="0E02EADD" w:rsidR="00FA17B4" w:rsidRPr="0065591D" w:rsidRDefault="00FA17B4" w:rsidP="00FA17B4">
      <w:pPr>
        <w:pStyle w:val="Heading4"/>
        <w:rPr>
          <w:rFonts w:cs="Times New Roman"/>
          <w:i w:val="0"/>
          <w:iCs w:val="0"/>
          <w:sz w:val="24"/>
          <w:szCs w:val="24"/>
        </w:rPr>
      </w:pPr>
      <w:r w:rsidRPr="0065591D">
        <w:rPr>
          <w:rFonts w:cs="Times New Roman"/>
          <w:i w:val="0"/>
          <w:iCs w:val="0"/>
          <w:sz w:val="24"/>
          <w:szCs w:val="24"/>
        </w:rPr>
        <w:t xml:space="preserve">Basis-of-Design Product: Subject to compliance with requirements, provide </w:t>
      </w:r>
      <w:r w:rsidRPr="0065591D">
        <w:rPr>
          <w:rFonts w:cs="Times New Roman"/>
          <w:i w:val="0"/>
          <w:iCs w:val="0"/>
          <w:color w:val="0070C0"/>
          <w:sz w:val="24"/>
          <w:szCs w:val="24"/>
        </w:rPr>
        <w:t>&lt;Insert Specified Manufacture&gt;; &lt;Insert product name or designation&gt;:</w:t>
      </w:r>
    </w:p>
    <w:p w14:paraId="5C8B8490" w14:textId="77777777" w:rsidR="00FA17B4" w:rsidRPr="0065591D" w:rsidRDefault="00FA17B4" w:rsidP="00FA17B4">
      <w:pPr>
        <w:pStyle w:val="Heading5"/>
        <w:rPr>
          <w:rFonts w:cs="Times New Roman"/>
          <w:sz w:val="24"/>
          <w:szCs w:val="24"/>
        </w:rPr>
      </w:pPr>
      <w:r w:rsidRPr="0065591D">
        <w:rPr>
          <w:rFonts w:cs="Times New Roman"/>
          <w:sz w:val="24"/>
          <w:szCs w:val="24"/>
        </w:rPr>
        <w:t xml:space="preserve">Substitutions: </w:t>
      </w:r>
      <w:r w:rsidRPr="0065591D">
        <w:rPr>
          <w:rFonts w:cs="Times New Roman"/>
          <w:color w:val="00B050"/>
          <w:sz w:val="24"/>
          <w:szCs w:val="24"/>
        </w:rPr>
        <w:t>[Under provisions of Division 01.] [Not permitted.]</w:t>
      </w:r>
    </w:p>
    <w:p w14:paraId="2AA6AD33" w14:textId="77777777" w:rsidR="00FA17B4" w:rsidRPr="0065591D" w:rsidRDefault="00FA17B4" w:rsidP="00FA17B4">
      <w:pPr>
        <w:pStyle w:val="CMT"/>
        <w:rPr>
          <w:sz w:val="24"/>
          <w:szCs w:val="24"/>
        </w:rPr>
      </w:pPr>
      <w:r w:rsidRPr="0065591D">
        <w:rPr>
          <w:sz w:val="24"/>
          <w:szCs w:val="24"/>
        </w:rPr>
        <w:t>Copy "Drinking Fountains; Wall Mount" Paragraph below and re-edit for each type of wall-mounted drinking fountain required.</w:t>
      </w:r>
    </w:p>
    <w:p w14:paraId="574F4DBD" w14:textId="77777777" w:rsidR="00FA17B4" w:rsidRPr="0065591D" w:rsidRDefault="00FA17B4" w:rsidP="00FA17B4">
      <w:pPr>
        <w:pStyle w:val="CMT"/>
        <w:rPr>
          <w:sz w:val="24"/>
          <w:szCs w:val="24"/>
        </w:rPr>
      </w:pPr>
      <w:r w:rsidRPr="0065591D">
        <w:rPr>
          <w:sz w:val="24"/>
          <w:szCs w:val="24"/>
        </w:rPr>
        <w:lastRenderedPageBreak/>
        <w:t>Insert number to complete drawing designation. Use these designations on Drawings to identify each drinking fountain.</w:t>
      </w:r>
    </w:p>
    <w:p w14:paraId="18662371" w14:textId="77777777" w:rsidR="00FA17B4" w:rsidRPr="0065591D" w:rsidRDefault="00FA17B4" w:rsidP="00FA17B4">
      <w:pPr>
        <w:pStyle w:val="Heading3"/>
        <w:rPr>
          <w:rFonts w:cs="Times New Roman"/>
          <w:sz w:val="24"/>
          <w:szCs w:val="24"/>
        </w:rPr>
      </w:pPr>
      <w:r w:rsidRPr="0065591D">
        <w:rPr>
          <w:rFonts w:cs="Times New Roman"/>
          <w:sz w:val="24"/>
          <w:szCs w:val="24"/>
        </w:rPr>
        <w:t>Drinking Fountains; Wall Mount &lt;Insert drawing designation&gt;: [Enameled Iron] [Painted Aluminum].</w:t>
      </w:r>
    </w:p>
    <w:p w14:paraId="216A64B1" w14:textId="77777777" w:rsidR="00FA17B4" w:rsidRPr="0065591D" w:rsidRDefault="00FA17B4" w:rsidP="00FA17B4">
      <w:pPr>
        <w:pStyle w:val="CMT"/>
        <w:rPr>
          <w:sz w:val="24"/>
          <w:szCs w:val="24"/>
        </w:rPr>
      </w:pPr>
      <w:bookmarkStart w:id="3" w:name="ptBookmark7527"/>
      <w:r w:rsidRPr="0065591D">
        <w:rPr>
          <w:sz w:val="24"/>
          <w:szCs w:val="24"/>
        </w:rPr>
        <w:t>Retain "Basis-of-Design Product" Subparagraph and list of manufacturers below to identify a specific product or a comparable product from manufacturers listed.</w:t>
      </w:r>
    </w:p>
    <w:bookmarkEnd w:id="3"/>
    <w:p w14:paraId="6299C026" w14:textId="2DFE40A6" w:rsidR="00FA17B4" w:rsidRPr="0065591D" w:rsidRDefault="00FA17B4" w:rsidP="00FA17B4">
      <w:pPr>
        <w:pStyle w:val="Heading4"/>
        <w:rPr>
          <w:rFonts w:cs="Times New Roman"/>
          <w:i w:val="0"/>
          <w:iCs w:val="0"/>
          <w:sz w:val="24"/>
          <w:szCs w:val="24"/>
        </w:rPr>
      </w:pPr>
      <w:r w:rsidRPr="0065591D">
        <w:rPr>
          <w:rFonts w:cs="Times New Roman"/>
          <w:i w:val="0"/>
          <w:iCs w:val="0"/>
          <w:sz w:val="24"/>
          <w:szCs w:val="24"/>
        </w:rPr>
        <w:t xml:space="preserve">Basis-of-Design Product: Subject to compliance with requirements, provide </w:t>
      </w:r>
      <w:r w:rsidRPr="0065591D">
        <w:rPr>
          <w:rFonts w:cs="Times New Roman"/>
          <w:i w:val="0"/>
          <w:iCs w:val="0"/>
          <w:color w:val="0070C0"/>
          <w:sz w:val="24"/>
          <w:szCs w:val="24"/>
        </w:rPr>
        <w:t>&lt;Insert Specified Manufacture&gt;; &lt;Insert product name or designation&gt;:</w:t>
      </w:r>
    </w:p>
    <w:p w14:paraId="3F6D4F51" w14:textId="77777777" w:rsidR="00FA17B4" w:rsidRPr="0065591D" w:rsidRDefault="00FA17B4" w:rsidP="00FA17B4">
      <w:pPr>
        <w:pStyle w:val="Heading5"/>
        <w:rPr>
          <w:rFonts w:cs="Times New Roman"/>
          <w:sz w:val="24"/>
          <w:szCs w:val="24"/>
        </w:rPr>
      </w:pPr>
      <w:r w:rsidRPr="0065591D">
        <w:rPr>
          <w:rFonts w:cs="Times New Roman"/>
          <w:sz w:val="24"/>
          <w:szCs w:val="24"/>
        </w:rPr>
        <w:t xml:space="preserve">Substitutions: </w:t>
      </w:r>
      <w:r w:rsidRPr="0065591D">
        <w:rPr>
          <w:rFonts w:cs="Times New Roman"/>
          <w:color w:val="00B050"/>
          <w:sz w:val="24"/>
          <w:szCs w:val="24"/>
        </w:rPr>
        <w:t>[Under provisions of Division 01.] [Not permitted.]</w:t>
      </w:r>
    </w:p>
    <w:p w14:paraId="34222494" w14:textId="77777777" w:rsidR="00FA17B4" w:rsidRPr="0065591D" w:rsidRDefault="00FA17B4" w:rsidP="00FA17B4">
      <w:pPr>
        <w:pStyle w:val="CMT"/>
        <w:rPr>
          <w:sz w:val="24"/>
          <w:szCs w:val="24"/>
        </w:rPr>
      </w:pPr>
      <w:r w:rsidRPr="0065591D">
        <w:rPr>
          <w:sz w:val="24"/>
          <w:szCs w:val="24"/>
        </w:rPr>
        <w:t>Copy "Bottle-Filling Station" Paragraph below and re-edit for each type of bottle-filling station required.</w:t>
      </w:r>
    </w:p>
    <w:p w14:paraId="1CE22174" w14:textId="77777777" w:rsidR="00FA17B4" w:rsidRPr="0065591D" w:rsidRDefault="00FA17B4" w:rsidP="00FA17B4">
      <w:pPr>
        <w:pStyle w:val="CMT"/>
        <w:rPr>
          <w:sz w:val="24"/>
          <w:szCs w:val="24"/>
        </w:rPr>
      </w:pPr>
      <w:r w:rsidRPr="0065591D">
        <w:rPr>
          <w:sz w:val="24"/>
          <w:szCs w:val="24"/>
        </w:rPr>
        <w:t>Insert number to complete drawing designation. Use these designations on Drawings to identify each bottle-filling station.</w:t>
      </w:r>
    </w:p>
    <w:p w14:paraId="2A2A10E5" w14:textId="2C6437CF" w:rsidR="00FA17B4" w:rsidRPr="0065591D" w:rsidRDefault="00FA17B4" w:rsidP="00FA17B4">
      <w:pPr>
        <w:pStyle w:val="Heading3"/>
        <w:rPr>
          <w:rFonts w:cs="Times New Roman"/>
          <w:sz w:val="24"/>
          <w:szCs w:val="24"/>
        </w:rPr>
      </w:pPr>
      <w:r w:rsidRPr="0065591D">
        <w:rPr>
          <w:rFonts w:cs="Times New Roman"/>
          <w:sz w:val="24"/>
          <w:szCs w:val="24"/>
        </w:rPr>
        <w:t>Bottle-Filling Station &lt;Insert drawing designation&gt;: [Surface-mounted] [Semi-</w:t>
      </w:r>
      <w:r w:rsidR="0065591D" w:rsidRPr="0065591D">
        <w:rPr>
          <w:rFonts w:cs="Times New Roman"/>
          <w:sz w:val="24"/>
          <w:szCs w:val="24"/>
        </w:rPr>
        <w:t>recessed] [</w:t>
      </w:r>
      <w:r w:rsidRPr="0065591D">
        <w:rPr>
          <w:rFonts w:cs="Times New Roman"/>
          <w:sz w:val="24"/>
          <w:szCs w:val="24"/>
        </w:rPr>
        <w:t>, wheelchair accessible].</w:t>
      </w:r>
    </w:p>
    <w:p w14:paraId="2AD6EC0C" w14:textId="77777777" w:rsidR="00FA17B4" w:rsidRPr="0065591D" w:rsidRDefault="00FA17B4" w:rsidP="00FA17B4">
      <w:pPr>
        <w:pStyle w:val="CMT"/>
        <w:rPr>
          <w:sz w:val="24"/>
          <w:szCs w:val="24"/>
        </w:rPr>
      </w:pPr>
      <w:r w:rsidRPr="0065591D">
        <w:rPr>
          <w:sz w:val="24"/>
          <w:szCs w:val="24"/>
        </w:rPr>
        <w:t>Retain "Basis-of-Design Product" Subparagraph and list of manufacturers below to identify a specific product or a comparable product from manufacturers listed.</w:t>
      </w:r>
    </w:p>
    <w:p w14:paraId="40E1D12F" w14:textId="7326AE6B" w:rsidR="00FA17B4" w:rsidRPr="0065591D" w:rsidRDefault="00FA17B4" w:rsidP="00FA17B4">
      <w:pPr>
        <w:pStyle w:val="Heading4"/>
        <w:rPr>
          <w:rFonts w:cs="Times New Roman"/>
          <w:i w:val="0"/>
          <w:iCs w:val="0"/>
          <w:sz w:val="24"/>
          <w:szCs w:val="24"/>
        </w:rPr>
      </w:pPr>
      <w:r w:rsidRPr="0065591D">
        <w:rPr>
          <w:rFonts w:cs="Times New Roman"/>
          <w:i w:val="0"/>
          <w:iCs w:val="0"/>
          <w:sz w:val="24"/>
          <w:szCs w:val="24"/>
        </w:rPr>
        <w:t xml:space="preserve">Basis-of-Design Product: Subject to compliance with requirements, provide </w:t>
      </w:r>
      <w:r w:rsidRPr="0065591D">
        <w:rPr>
          <w:rFonts w:cs="Times New Roman"/>
          <w:i w:val="0"/>
          <w:iCs w:val="0"/>
          <w:color w:val="0070C0"/>
          <w:sz w:val="24"/>
          <w:szCs w:val="24"/>
        </w:rPr>
        <w:t>&lt;Insert Specified Manufacture&gt;; &lt;Insert product name or designation&gt;:</w:t>
      </w:r>
    </w:p>
    <w:p w14:paraId="3222BE82" w14:textId="77777777" w:rsidR="00FA17B4" w:rsidRPr="0065591D" w:rsidRDefault="00FA17B4" w:rsidP="00FA17B4">
      <w:pPr>
        <w:pStyle w:val="Heading5"/>
        <w:rPr>
          <w:rFonts w:cs="Times New Roman"/>
          <w:sz w:val="24"/>
          <w:szCs w:val="24"/>
        </w:rPr>
      </w:pPr>
      <w:r w:rsidRPr="0065591D">
        <w:rPr>
          <w:rFonts w:cs="Times New Roman"/>
          <w:sz w:val="24"/>
          <w:szCs w:val="24"/>
        </w:rPr>
        <w:t xml:space="preserve">Substitutions: </w:t>
      </w:r>
      <w:r w:rsidRPr="0065591D">
        <w:rPr>
          <w:rFonts w:cs="Times New Roman"/>
          <w:color w:val="00B050"/>
          <w:sz w:val="24"/>
          <w:szCs w:val="24"/>
        </w:rPr>
        <w:t>[Under provisions of Division 01.] [Not permitted.]</w:t>
      </w:r>
    </w:p>
    <w:p w14:paraId="7BE9D405" w14:textId="77777777" w:rsidR="00FA17B4" w:rsidRPr="0065591D" w:rsidRDefault="00FA17B4" w:rsidP="00FA17B4">
      <w:pPr>
        <w:pStyle w:val="Heading3"/>
        <w:rPr>
          <w:rFonts w:cs="Times New Roman"/>
          <w:sz w:val="24"/>
          <w:szCs w:val="24"/>
        </w:rPr>
      </w:pPr>
      <w:r w:rsidRPr="0065591D">
        <w:rPr>
          <w:rFonts w:cs="Times New Roman"/>
          <w:sz w:val="24"/>
          <w:szCs w:val="24"/>
        </w:rPr>
        <w:t>Bottle-Filling Station; Indoor/Outdoor Wall Mounted &lt;</w:t>
      </w:r>
      <w:r w:rsidRPr="0065591D">
        <w:rPr>
          <w:rFonts w:cs="Times New Roman"/>
          <w:b/>
          <w:sz w:val="24"/>
          <w:szCs w:val="24"/>
        </w:rPr>
        <w:t>Insert drawing designation</w:t>
      </w:r>
      <w:r w:rsidRPr="0065591D">
        <w:rPr>
          <w:rFonts w:cs="Times New Roman"/>
          <w:sz w:val="24"/>
          <w:szCs w:val="24"/>
        </w:rPr>
        <w:t>&gt;: [</w:t>
      </w:r>
      <w:r w:rsidRPr="0065591D">
        <w:rPr>
          <w:rFonts w:cs="Times New Roman"/>
          <w:b/>
          <w:sz w:val="24"/>
          <w:szCs w:val="24"/>
        </w:rPr>
        <w:t>Freeze resistant.</w:t>
      </w:r>
      <w:r w:rsidRPr="0065591D">
        <w:rPr>
          <w:rFonts w:cs="Times New Roman"/>
          <w:sz w:val="24"/>
          <w:szCs w:val="24"/>
        </w:rPr>
        <w:t>]</w:t>
      </w:r>
    </w:p>
    <w:p w14:paraId="5477BA34" w14:textId="77777777" w:rsidR="00FA17B4" w:rsidRPr="0065591D" w:rsidRDefault="00FA17B4" w:rsidP="00FA17B4">
      <w:pPr>
        <w:pStyle w:val="CMT"/>
        <w:rPr>
          <w:sz w:val="24"/>
          <w:szCs w:val="24"/>
        </w:rPr>
      </w:pPr>
      <w:r w:rsidRPr="0065591D">
        <w:rPr>
          <w:sz w:val="24"/>
          <w:szCs w:val="24"/>
        </w:rPr>
        <w:t>Retain "Basis-of-Design Product" Subparagraph and list of manufacturers below to identify a specific product or a comparable product from manufacturers listed.</w:t>
      </w:r>
    </w:p>
    <w:p w14:paraId="7BAFAC36" w14:textId="1E7E6CF5" w:rsidR="00FA17B4" w:rsidRPr="0065591D" w:rsidRDefault="00FA17B4" w:rsidP="00FA17B4">
      <w:pPr>
        <w:pStyle w:val="Heading4"/>
        <w:rPr>
          <w:rFonts w:cs="Times New Roman"/>
          <w:i w:val="0"/>
          <w:iCs w:val="0"/>
          <w:sz w:val="24"/>
          <w:szCs w:val="24"/>
        </w:rPr>
      </w:pPr>
      <w:r w:rsidRPr="0065591D">
        <w:rPr>
          <w:rFonts w:cs="Times New Roman"/>
          <w:i w:val="0"/>
          <w:iCs w:val="0"/>
          <w:sz w:val="24"/>
          <w:szCs w:val="24"/>
        </w:rPr>
        <w:lastRenderedPageBreak/>
        <w:t xml:space="preserve">Basis-of-Design Product: Subject to compliance with requirements, provide </w:t>
      </w:r>
      <w:r w:rsidRPr="0065591D">
        <w:rPr>
          <w:rFonts w:cs="Times New Roman"/>
          <w:i w:val="0"/>
          <w:iCs w:val="0"/>
          <w:color w:val="0070C0"/>
          <w:sz w:val="24"/>
          <w:szCs w:val="24"/>
        </w:rPr>
        <w:t>&lt;Insert Specified Manufacture&gt;; &lt;Insert product name or designation&gt;:</w:t>
      </w:r>
    </w:p>
    <w:p w14:paraId="1D6E9D90" w14:textId="77777777" w:rsidR="00FA17B4" w:rsidRPr="0065591D" w:rsidRDefault="00FA17B4" w:rsidP="00FA17B4">
      <w:pPr>
        <w:pStyle w:val="Heading5"/>
        <w:rPr>
          <w:rFonts w:cs="Times New Roman"/>
          <w:sz w:val="24"/>
          <w:szCs w:val="24"/>
        </w:rPr>
      </w:pPr>
      <w:r w:rsidRPr="0065591D">
        <w:rPr>
          <w:rFonts w:cs="Times New Roman"/>
          <w:sz w:val="24"/>
          <w:szCs w:val="24"/>
        </w:rPr>
        <w:t xml:space="preserve">Substitutions: </w:t>
      </w:r>
      <w:r w:rsidRPr="0065591D">
        <w:rPr>
          <w:rFonts w:cs="Times New Roman"/>
          <w:color w:val="00B050"/>
          <w:sz w:val="24"/>
          <w:szCs w:val="24"/>
        </w:rPr>
        <w:t>[Under provisions of Division 01.] [Not permitted.]</w:t>
      </w:r>
    </w:p>
    <w:p w14:paraId="5CCB2484" w14:textId="77777777" w:rsidR="00FA17B4" w:rsidRPr="0065591D" w:rsidRDefault="00FA17B4" w:rsidP="00FA17B4">
      <w:pPr>
        <w:pStyle w:val="Heading4"/>
        <w:rPr>
          <w:rFonts w:cs="Times New Roman"/>
          <w:i w:val="0"/>
          <w:iCs w:val="0"/>
          <w:sz w:val="24"/>
          <w:szCs w:val="24"/>
        </w:rPr>
      </w:pPr>
      <w:r w:rsidRPr="0065591D">
        <w:rPr>
          <w:rFonts w:cs="Times New Roman"/>
          <w:i w:val="0"/>
          <w:iCs w:val="0"/>
          <w:sz w:val="24"/>
          <w:szCs w:val="24"/>
        </w:rPr>
        <w:t>Receptor(s):</w:t>
      </w:r>
    </w:p>
    <w:p w14:paraId="7844BCC2" w14:textId="77777777" w:rsidR="00FA17B4" w:rsidRPr="0065591D" w:rsidRDefault="00FA17B4" w:rsidP="00FA17B4">
      <w:pPr>
        <w:pStyle w:val="Heading5"/>
        <w:rPr>
          <w:rFonts w:cs="Times New Roman"/>
          <w:sz w:val="24"/>
          <w:szCs w:val="24"/>
        </w:rPr>
      </w:pPr>
      <w:r w:rsidRPr="0065591D">
        <w:rPr>
          <w:rFonts w:cs="Times New Roman"/>
          <w:sz w:val="24"/>
          <w:szCs w:val="24"/>
        </w:rPr>
        <w:t xml:space="preserve">Drain: Top-down access type with </w:t>
      </w:r>
      <w:r w:rsidRPr="0065591D">
        <w:rPr>
          <w:rStyle w:val="IP"/>
          <w:rFonts w:cs="Times New Roman"/>
          <w:sz w:val="24"/>
          <w:szCs w:val="24"/>
        </w:rPr>
        <w:t>NPS 1-1/4</w:t>
      </w:r>
      <w:r w:rsidRPr="0065591D">
        <w:rPr>
          <w:rStyle w:val="SI"/>
          <w:rFonts w:cs="Times New Roman"/>
          <w:sz w:val="24"/>
          <w:szCs w:val="24"/>
        </w:rPr>
        <w:t xml:space="preserve"> (DN 32) </w:t>
      </w:r>
      <w:r w:rsidRPr="0065591D">
        <w:rPr>
          <w:rFonts w:cs="Times New Roman"/>
          <w:sz w:val="24"/>
          <w:szCs w:val="24"/>
        </w:rPr>
        <w:t>tailpiece.</w:t>
      </w:r>
    </w:p>
    <w:p w14:paraId="000A5265" w14:textId="77777777" w:rsidR="00FA17B4" w:rsidRPr="0065591D" w:rsidRDefault="00FA17B4" w:rsidP="00FA17B4">
      <w:pPr>
        <w:pStyle w:val="Heading4"/>
        <w:rPr>
          <w:rFonts w:cs="Times New Roman"/>
          <w:i w:val="0"/>
          <w:iCs w:val="0"/>
          <w:sz w:val="24"/>
          <w:szCs w:val="24"/>
        </w:rPr>
      </w:pPr>
      <w:r w:rsidRPr="0065591D">
        <w:rPr>
          <w:rFonts w:cs="Times New Roman"/>
          <w:i w:val="0"/>
          <w:iCs w:val="0"/>
          <w:sz w:val="24"/>
          <w:szCs w:val="24"/>
        </w:rPr>
        <w:t xml:space="preserve">Supply Piping: </w:t>
      </w:r>
      <w:r w:rsidRPr="0065591D">
        <w:rPr>
          <w:rStyle w:val="IP"/>
          <w:rFonts w:cs="Times New Roman"/>
          <w:i w:val="0"/>
          <w:iCs w:val="0"/>
          <w:sz w:val="24"/>
          <w:szCs w:val="24"/>
        </w:rPr>
        <w:t>NPS 3/8</w:t>
      </w:r>
      <w:r w:rsidRPr="0065591D">
        <w:rPr>
          <w:rStyle w:val="SI"/>
          <w:rFonts w:cs="Times New Roman"/>
          <w:i w:val="0"/>
          <w:iCs w:val="0"/>
          <w:sz w:val="24"/>
          <w:szCs w:val="24"/>
        </w:rPr>
        <w:t xml:space="preserve"> (DN 10)</w:t>
      </w:r>
      <w:r w:rsidRPr="0065591D">
        <w:rPr>
          <w:rFonts w:cs="Times New Roman"/>
          <w:i w:val="0"/>
          <w:iCs w:val="0"/>
          <w:sz w:val="24"/>
          <w:szCs w:val="24"/>
        </w:rPr>
        <w:t>.</w:t>
      </w:r>
    </w:p>
    <w:p w14:paraId="2707A02B" w14:textId="77777777" w:rsidR="00FA17B4" w:rsidRPr="0065591D" w:rsidRDefault="00FA17B4" w:rsidP="00FA17B4">
      <w:pPr>
        <w:pStyle w:val="Heading4"/>
        <w:rPr>
          <w:rFonts w:cs="Times New Roman"/>
          <w:i w:val="0"/>
          <w:iCs w:val="0"/>
          <w:sz w:val="24"/>
          <w:szCs w:val="24"/>
        </w:rPr>
      </w:pPr>
      <w:r w:rsidRPr="0065591D">
        <w:rPr>
          <w:rFonts w:cs="Times New Roman"/>
          <w:i w:val="0"/>
          <w:iCs w:val="0"/>
          <w:sz w:val="24"/>
          <w:szCs w:val="24"/>
        </w:rPr>
        <w:t xml:space="preserve">Drain Piping: </w:t>
      </w:r>
      <w:r w:rsidRPr="0065591D">
        <w:rPr>
          <w:rStyle w:val="IP"/>
          <w:rFonts w:cs="Times New Roman"/>
          <w:i w:val="0"/>
          <w:iCs w:val="0"/>
          <w:sz w:val="24"/>
          <w:szCs w:val="24"/>
        </w:rPr>
        <w:t>NPS 1-1/2</w:t>
      </w:r>
      <w:r w:rsidRPr="0065591D">
        <w:rPr>
          <w:rStyle w:val="SI"/>
          <w:rFonts w:cs="Times New Roman"/>
          <w:i w:val="0"/>
          <w:iCs w:val="0"/>
          <w:sz w:val="24"/>
          <w:szCs w:val="24"/>
        </w:rPr>
        <w:t xml:space="preserve"> (DN 40)</w:t>
      </w:r>
      <w:r w:rsidRPr="0065591D">
        <w:rPr>
          <w:rFonts w:cs="Times New Roman"/>
          <w:i w:val="0"/>
          <w:iCs w:val="0"/>
          <w:sz w:val="24"/>
          <w:szCs w:val="24"/>
        </w:rPr>
        <w:t>.</w:t>
      </w:r>
    </w:p>
    <w:p w14:paraId="73261B45" w14:textId="77777777" w:rsidR="00FA17B4" w:rsidRPr="0065591D" w:rsidRDefault="00FA17B4" w:rsidP="00FA17B4">
      <w:pPr>
        <w:pStyle w:val="Heading4"/>
        <w:rPr>
          <w:rFonts w:cs="Times New Roman"/>
          <w:i w:val="0"/>
          <w:iCs w:val="0"/>
          <w:sz w:val="24"/>
          <w:szCs w:val="24"/>
        </w:rPr>
      </w:pPr>
      <w:r w:rsidRPr="0065591D">
        <w:rPr>
          <w:rFonts w:cs="Times New Roman"/>
          <w:i w:val="0"/>
          <w:iCs w:val="0"/>
          <w:sz w:val="24"/>
          <w:szCs w:val="24"/>
        </w:rPr>
        <w:t>Drinking Fountain Mounting Height: [Standard] [Disabled accessible according to ICC A117.1] [Child-height for children's use].</w:t>
      </w:r>
    </w:p>
    <w:p w14:paraId="17F11CE8" w14:textId="77777777" w:rsidR="00FA17B4" w:rsidRPr="0065591D" w:rsidRDefault="00FA17B4" w:rsidP="00FA17B4">
      <w:pPr>
        <w:pStyle w:val="Heading2"/>
        <w:rPr>
          <w:rFonts w:ascii="Times New Roman" w:hAnsi="Times New Roman" w:cs="Times New Roman"/>
          <w:sz w:val="24"/>
          <w:szCs w:val="24"/>
        </w:rPr>
      </w:pPr>
      <w:r w:rsidRPr="0065591D">
        <w:rPr>
          <w:rFonts w:ascii="Times New Roman" w:hAnsi="Times New Roman" w:cs="Times New Roman"/>
          <w:sz w:val="24"/>
          <w:szCs w:val="24"/>
        </w:rPr>
        <w:t>SUPPORTS</w:t>
      </w:r>
    </w:p>
    <w:p w14:paraId="17EEA70E" w14:textId="6905E186" w:rsidR="00FA17B4" w:rsidRPr="0065591D" w:rsidRDefault="00FA17B4" w:rsidP="00FA17B4">
      <w:pPr>
        <w:pStyle w:val="Heading3"/>
        <w:rPr>
          <w:rFonts w:cs="Times New Roman"/>
          <w:sz w:val="24"/>
          <w:szCs w:val="24"/>
        </w:rPr>
      </w:pPr>
      <w:r w:rsidRPr="0065591D">
        <w:rPr>
          <w:rFonts w:cs="Times New Roman"/>
          <w:sz w:val="24"/>
          <w:szCs w:val="24"/>
        </w:rPr>
        <w:t>Water Cooler Carrier:</w:t>
      </w:r>
    </w:p>
    <w:p w14:paraId="398B9575" w14:textId="77777777" w:rsidR="00FA17B4" w:rsidRPr="0065591D" w:rsidRDefault="00FA17B4" w:rsidP="00FA17B4">
      <w:pPr>
        <w:pStyle w:val="CMT"/>
        <w:rPr>
          <w:sz w:val="24"/>
          <w:szCs w:val="24"/>
        </w:rPr>
      </w:pPr>
      <w:bookmarkStart w:id="4" w:name="ptBookmark12602"/>
      <w:r w:rsidRPr="0065591D">
        <w:rPr>
          <w:sz w:val="24"/>
          <w:szCs w:val="24"/>
        </w:rPr>
        <w:t>Retain "Manufacturers" Subparagraph and list of manufacturers below to require products from manufacturers listed or a comparable product from other manufacturers.</w:t>
      </w:r>
    </w:p>
    <w:bookmarkEnd w:id="4"/>
    <w:p w14:paraId="20EDE105" w14:textId="6A8AC27A" w:rsidR="00FA17B4" w:rsidRPr="0065591D" w:rsidRDefault="00FA17B4" w:rsidP="00FA17B4">
      <w:pPr>
        <w:pStyle w:val="Heading4"/>
        <w:rPr>
          <w:rFonts w:cs="Times New Roman"/>
          <w:i w:val="0"/>
          <w:iCs w:val="0"/>
          <w:sz w:val="24"/>
          <w:szCs w:val="24"/>
        </w:rPr>
      </w:pPr>
      <w:r w:rsidRPr="0065591D">
        <w:rPr>
          <w:rFonts w:cs="Times New Roman"/>
          <w:i w:val="0"/>
          <w:iCs w:val="0"/>
          <w:sz w:val="24"/>
          <w:szCs w:val="24"/>
        </w:rPr>
        <w:t xml:space="preserve">Basis-of-Design Product: Subject to compliance with requirements, provide </w:t>
      </w:r>
      <w:r w:rsidRPr="0065591D">
        <w:rPr>
          <w:rFonts w:cs="Times New Roman"/>
          <w:i w:val="0"/>
          <w:iCs w:val="0"/>
          <w:color w:val="FF0000"/>
          <w:sz w:val="24"/>
          <w:szCs w:val="24"/>
        </w:rPr>
        <w:t xml:space="preserve">Sioux Chief Manufacturing </w:t>
      </w:r>
      <w:r w:rsidRPr="0065591D">
        <w:rPr>
          <w:rFonts w:cs="Times New Roman"/>
          <w:i w:val="0"/>
          <w:iCs w:val="0"/>
          <w:color w:val="00B050"/>
          <w:sz w:val="24"/>
          <w:szCs w:val="24"/>
        </w:rPr>
        <w:t>[837-7D Series]:</w:t>
      </w:r>
    </w:p>
    <w:p w14:paraId="60DE3F34" w14:textId="77777777" w:rsidR="00FA17B4" w:rsidRPr="0065591D" w:rsidRDefault="00FA17B4" w:rsidP="00FA17B4">
      <w:pPr>
        <w:pStyle w:val="Heading5"/>
        <w:rPr>
          <w:rFonts w:cs="Times New Roman"/>
          <w:sz w:val="24"/>
          <w:szCs w:val="24"/>
        </w:rPr>
      </w:pPr>
      <w:r w:rsidRPr="0065591D">
        <w:rPr>
          <w:rFonts w:cs="Times New Roman"/>
          <w:sz w:val="24"/>
          <w:szCs w:val="24"/>
        </w:rPr>
        <w:t xml:space="preserve">Substitutions: </w:t>
      </w:r>
      <w:r w:rsidRPr="0065591D">
        <w:rPr>
          <w:rFonts w:cs="Times New Roman"/>
          <w:color w:val="00B050"/>
          <w:sz w:val="24"/>
          <w:szCs w:val="24"/>
        </w:rPr>
        <w:t>[Under provisions of Division 01.] [Not permitted.]</w:t>
      </w:r>
    </w:p>
    <w:p w14:paraId="4F810C8B" w14:textId="77777777" w:rsidR="00B11BA5" w:rsidRPr="0065591D" w:rsidRDefault="00FA17B4" w:rsidP="00FA17B4">
      <w:pPr>
        <w:pStyle w:val="Heading4"/>
        <w:rPr>
          <w:rFonts w:cs="Times New Roman"/>
          <w:i w:val="0"/>
          <w:iCs w:val="0"/>
          <w:sz w:val="24"/>
          <w:szCs w:val="24"/>
        </w:rPr>
      </w:pPr>
      <w:r w:rsidRPr="0065591D">
        <w:rPr>
          <w:rFonts w:cs="Times New Roman"/>
          <w:i w:val="0"/>
          <w:iCs w:val="0"/>
          <w:sz w:val="24"/>
          <w:szCs w:val="24"/>
        </w:rPr>
        <w:t>Standard: ASME A112.6.1M</w:t>
      </w:r>
      <w:r w:rsidR="00B11BA5" w:rsidRPr="0065591D">
        <w:rPr>
          <w:rFonts w:cs="Times New Roman"/>
          <w:i w:val="0"/>
          <w:iCs w:val="0"/>
          <w:sz w:val="24"/>
          <w:szCs w:val="24"/>
        </w:rPr>
        <w:t>.</w:t>
      </w:r>
    </w:p>
    <w:p w14:paraId="4EBE32F0" w14:textId="37A26755" w:rsidR="00FA17B4" w:rsidRPr="0065591D" w:rsidRDefault="00B11BA5" w:rsidP="00B11BA5">
      <w:pPr>
        <w:pStyle w:val="Heading4"/>
        <w:rPr>
          <w:rFonts w:cs="Times New Roman"/>
          <w:i w:val="0"/>
          <w:iCs w:val="0"/>
          <w:sz w:val="24"/>
          <w:szCs w:val="24"/>
        </w:rPr>
      </w:pPr>
      <w:r w:rsidRPr="0065591D">
        <w:rPr>
          <w:rFonts w:cs="Times New Roman"/>
          <w:i w:val="0"/>
          <w:iCs w:val="0"/>
          <w:sz w:val="24"/>
          <w:szCs w:val="24"/>
        </w:rPr>
        <w:t xml:space="preserve">Type: </w:t>
      </w:r>
      <w:r w:rsidRPr="0065591D">
        <w:rPr>
          <w:rFonts w:cs="Times New Roman"/>
          <w:i w:val="0"/>
          <w:iCs w:val="0"/>
          <w:sz w:val="24"/>
          <w:szCs w:val="24"/>
        </w:rPr>
        <w:t>Type I</w:t>
      </w:r>
      <w:r w:rsidRPr="0065591D">
        <w:rPr>
          <w:rFonts w:cs="Times New Roman"/>
          <w:i w:val="0"/>
          <w:iCs w:val="0"/>
          <w:sz w:val="24"/>
          <w:szCs w:val="24"/>
        </w:rPr>
        <w:t>, Double Plate with c</w:t>
      </w:r>
      <w:r w:rsidRPr="0065591D">
        <w:rPr>
          <w:rFonts w:cs="Times New Roman"/>
          <w:i w:val="0"/>
          <w:iCs w:val="0"/>
          <w:sz w:val="24"/>
          <w:szCs w:val="24"/>
        </w:rPr>
        <w:t>oated rectangular steel uprights</w:t>
      </w:r>
      <w:r w:rsidRPr="0065591D">
        <w:rPr>
          <w:rFonts w:cs="Times New Roman"/>
          <w:i w:val="0"/>
          <w:iCs w:val="0"/>
          <w:sz w:val="24"/>
          <w:szCs w:val="24"/>
        </w:rPr>
        <w:t xml:space="preserve">, </w:t>
      </w:r>
      <w:r w:rsidRPr="0065591D">
        <w:rPr>
          <w:rFonts w:cs="Times New Roman"/>
          <w:i w:val="0"/>
          <w:iCs w:val="0"/>
          <w:sz w:val="24"/>
          <w:szCs w:val="24"/>
        </w:rPr>
        <w:t xml:space="preserve">welded feet and mounting </w:t>
      </w:r>
      <w:r w:rsidRPr="0065591D">
        <w:rPr>
          <w:rFonts w:cs="Times New Roman"/>
          <w:i w:val="0"/>
          <w:iCs w:val="0"/>
          <w:sz w:val="24"/>
          <w:szCs w:val="24"/>
        </w:rPr>
        <w:t>hardware.</w:t>
      </w:r>
    </w:p>
    <w:p w14:paraId="14DF58F1" w14:textId="14946F66" w:rsidR="00B11BA5" w:rsidRPr="0065591D" w:rsidRDefault="00B11BA5" w:rsidP="00B11BA5">
      <w:pPr>
        <w:pStyle w:val="Heading3"/>
        <w:rPr>
          <w:rFonts w:cs="Times New Roman"/>
          <w:sz w:val="24"/>
          <w:szCs w:val="24"/>
        </w:rPr>
      </w:pPr>
      <w:r w:rsidRPr="0065591D">
        <w:rPr>
          <w:rFonts w:cs="Times New Roman"/>
          <w:sz w:val="24"/>
          <w:szCs w:val="24"/>
        </w:rPr>
        <w:t xml:space="preserve">Bi-Level </w:t>
      </w:r>
      <w:r w:rsidRPr="0065591D">
        <w:rPr>
          <w:rFonts w:cs="Times New Roman"/>
          <w:sz w:val="24"/>
          <w:szCs w:val="24"/>
        </w:rPr>
        <w:t>Water Cooler Carrier:</w:t>
      </w:r>
    </w:p>
    <w:p w14:paraId="5763D3AA" w14:textId="77777777" w:rsidR="00B11BA5" w:rsidRPr="0065591D" w:rsidRDefault="00B11BA5" w:rsidP="00B11BA5">
      <w:pPr>
        <w:pStyle w:val="CMT"/>
        <w:rPr>
          <w:sz w:val="24"/>
          <w:szCs w:val="24"/>
        </w:rPr>
      </w:pPr>
      <w:r w:rsidRPr="0065591D">
        <w:rPr>
          <w:sz w:val="24"/>
          <w:szCs w:val="24"/>
        </w:rPr>
        <w:t>Retain "Manufacturers" Subparagraph and list of manufacturers below to require products from manufacturers listed or a comparable product from other manufacturers.</w:t>
      </w:r>
    </w:p>
    <w:p w14:paraId="2BBC10DA" w14:textId="1D8246B1" w:rsidR="00B11BA5" w:rsidRPr="0065591D" w:rsidRDefault="00B11BA5" w:rsidP="00B11BA5">
      <w:pPr>
        <w:pStyle w:val="Heading4"/>
        <w:rPr>
          <w:rFonts w:cs="Times New Roman"/>
          <w:i w:val="0"/>
          <w:iCs w:val="0"/>
          <w:sz w:val="24"/>
          <w:szCs w:val="24"/>
        </w:rPr>
      </w:pPr>
      <w:r w:rsidRPr="0065591D">
        <w:rPr>
          <w:rFonts w:cs="Times New Roman"/>
          <w:i w:val="0"/>
          <w:iCs w:val="0"/>
          <w:sz w:val="24"/>
          <w:szCs w:val="24"/>
        </w:rPr>
        <w:lastRenderedPageBreak/>
        <w:t xml:space="preserve">Basis-of-Design Product: Subject to compliance with requirements, provide </w:t>
      </w:r>
      <w:r w:rsidRPr="0065591D">
        <w:rPr>
          <w:rFonts w:cs="Times New Roman"/>
          <w:i w:val="0"/>
          <w:iCs w:val="0"/>
          <w:color w:val="FF0000"/>
          <w:sz w:val="24"/>
          <w:szCs w:val="24"/>
        </w:rPr>
        <w:t xml:space="preserve">Sioux Chief Manufacturing </w:t>
      </w:r>
      <w:r w:rsidRPr="0065591D">
        <w:rPr>
          <w:rFonts w:cs="Times New Roman"/>
          <w:i w:val="0"/>
          <w:iCs w:val="0"/>
          <w:color w:val="00B050"/>
          <w:sz w:val="24"/>
          <w:szCs w:val="24"/>
        </w:rPr>
        <w:t>[837-7D2]:</w:t>
      </w:r>
    </w:p>
    <w:p w14:paraId="68DF4AD8" w14:textId="77777777" w:rsidR="00B11BA5" w:rsidRPr="0065591D" w:rsidRDefault="00B11BA5" w:rsidP="00B11BA5">
      <w:pPr>
        <w:pStyle w:val="Heading5"/>
        <w:rPr>
          <w:rFonts w:cs="Times New Roman"/>
          <w:sz w:val="24"/>
          <w:szCs w:val="24"/>
        </w:rPr>
      </w:pPr>
      <w:r w:rsidRPr="0065591D">
        <w:rPr>
          <w:rFonts w:cs="Times New Roman"/>
          <w:sz w:val="24"/>
          <w:szCs w:val="24"/>
        </w:rPr>
        <w:t xml:space="preserve">Substitutions: </w:t>
      </w:r>
      <w:r w:rsidRPr="0065591D">
        <w:rPr>
          <w:rFonts w:cs="Times New Roman"/>
          <w:color w:val="00B050"/>
          <w:sz w:val="24"/>
          <w:szCs w:val="24"/>
        </w:rPr>
        <w:t>[Under provisions of Division 01.] [Not permitted.]</w:t>
      </w:r>
    </w:p>
    <w:p w14:paraId="59471D87" w14:textId="77777777" w:rsidR="00B11BA5" w:rsidRPr="0065591D" w:rsidRDefault="00B11BA5" w:rsidP="00B11BA5">
      <w:pPr>
        <w:pStyle w:val="Heading4"/>
        <w:rPr>
          <w:rFonts w:cs="Times New Roman"/>
          <w:i w:val="0"/>
          <w:iCs w:val="0"/>
          <w:sz w:val="24"/>
          <w:szCs w:val="24"/>
        </w:rPr>
      </w:pPr>
      <w:r w:rsidRPr="0065591D">
        <w:rPr>
          <w:rFonts w:cs="Times New Roman"/>
          <w:i w:val="0"/>
          <w:iCs w:val="0"/>
          <w:sz w:val="24"/>
          <w:szCs w:val="24"/>
        </w:rPr>
        <w:t>Standard: ASME A112.6.1M.</w:t>
      </w:r>
    </w:p>
    <w:p w14:paraId="055588A4" w14:textId="77777777" w:rsidR="00B11BA5" w:rsidRPr="0065591D" w:rsidRDefault="00B11BA5" w:rsidP="00B11BA5">
      <w:pPr>
        <w:pStyle w:val="Heading4"/>
        <w:rPr>
          <w:rFonts w:cs="Times New Roman"/>
          <w:i w:val="0"/>
          <w:iCs w:val="0"/>
          <w:sz w:val="24"/>
          <w:szCs w:val="24"/>
        </w:rPr>
      </w:pPr>
      <w:r w:rsidRPr="0065591D">
        <w:rPr>
          <w:rFonts w:cs="Times New Roman"/>
          <w:i w:val="0"/>
          <w:iCs w:val="0"/>
          <w:sz w:val="24"/>
          <w:szCs w:val="24"/>
        </w:rPr>
        <w:t>Type: Type I, Double Plate</w:t>
      </w:r>
      <w:r w:rsidRPr="0065591D">
        <w:rPr>
          <w:rFonts w:cs="Times New Roman"/>
          <w:i w:val="0"/>
          <w:iCs w:val="0"/>
          <w:sz w:val="24"/>
          <w:szCs w:val="24"/>
        </w:rPr>
        <w:t>, Side by Side carrier</w:t>
      </w:r>
      <w:r w:rsidRPr="0065591D">
        <w:rPr>
          <w:rFonts w:cs="Times New Roman"/>
          <w:i w:val="0"/>
          <w:iCs w:val="0"/>
          <w:sz w:val="24"/>
          <w:szCs w:val="24"/>
        </w:rPr>
        <w:t xml:space="preserve"> with coated rectangular steel uprights, welded feet and mounting hardware.</w:t>
      </w:r>
    </w:p>
    <w:p w14:paraId="3D67ACF5" w14:textId="77777777" w:rsidR="00B11BA5" w:rsidRPr="0065591D" w:rsidRDefault="00B11BA5" w:rsidP="00B11BA5">
      <w:pPr>
        <w:pStyle w:val="Heading2"/>
        <w:rPr>
          <w:rFonts w:ascii="Times New Roman" w:hAnsi="Times New Roman" w:cs="Times New Roman"/>
          <w:color w:val="E97132" w:themeColor="accent2"/>
          <w:sz w:val="24"/>
          <w:szCs w:val="24"/>
        </w:rPr>
      </w:pPr>
      <w:r w:rsidRPr="0065591D">
        <w:rPr>
          <w:rFonts w:ascii="Times New Roman" w:hAnsi="Times New Roman" w:cs="Times New Roman"/>
          <w:color w:val="E97132" w:themeColor="accent2"/>
          <w:sz w:val="24"/>
          <w:szCs w:val="24"/>
        </w:rPr>
        <w:t>SUPPLY FITTINGS</w:t>
      </w:r>
    </w:p>
    <w:p w14:paraId="4D630161" w14:textId="77777777" w:rsidR="00B11BA5" w:rsidRPr="0065591D" w:rsidRDefault="00B11BA5" w:rsidP="00B11BA5">
      <w:pPr>
        <w:pStyle w:val="Heading3"/>
        <w:rPr>
          <w:rFonts w:cs="Times New Roman"/>
          <w:sz w:val="24"/>
          <w:szCs w:val="24"/>
        </w:rPr>
      </w:pPr>
      <w:r w:rsidRPr="0065591D">
        <w:rPr>
          <w:rFonts w:cs="Times New Roman"/>
          <w:color w:val="E97132" w:themeColor="accent2"/>
          <w:sz w:val="24"/>
          <w:szCs w:val="24"/>
        </w:rPr>
        <w:t xml:space="preserve">Quarter-Turn Angle Supply Stop: </w:t>
      </w:r>
      <w:r w:rsidRPr="0065591D">
        <w:rPr>
          <w:rFonts w:cs="Times New Roman"/>
          <w:color w:val="0070C0"/>
          <w:sz w:val="24"/>
          <w:szCs w:val="24"/>
        </w:rPr>
        <w:t>&lt;Insert drawing designation&gt;:</w:t>
      </w:r>
    </w:p>
    <w:p w14:paraId="6A38BFED" w14:textId="77777777" w:rsidR="00B11BA5" w:rsidRPr="0065591D" w:rsidRDefault="00B11BA5" w:rsidP="00B11BA5">
      <w:pPr>
        <w:pStyle w:val="Heading4"/>
        <w:rPr>
          <w:rFonts w:cs="Times New Roman"/>
          <w:i w:val="0"/>
          <w:iCs w:val="0"/>
          <w:sz w:val="24"/>
          <w:szCs w:val="24"/>
        </w:rPr>
      </w:pPr>
      <w:r w:rsidRPr="0065591D">
        <w:rPr>
          <w:rFonts w:cs="Times New Roman"/>
          <w:i w:val="0"/>
          <w:iCs w:val="0"/>
          <w:sz w:val="24"/>
          <w:szCs w:val="24"/>
        </w:rPr>
        <w:t xml:space="preserve">Basis-of-Design Product: Subject to compliance with requirements, provide </w:t>
      </w:r>
      <w:r w:rsidRPr="0065591D">
        <w:rPr>
          <w:rFonts w:cs="Times New Roman"/>
          <w:i w:val="0"/>
          <w:iCs w:val="0"/>
          <w:color w:val="FF0000"/>
          <w:sz w:val="24"/>
          <w:szCs w:val="24"/>
        </w:rPr>
        <w:t xml:space="preserve">Sioux Chief Manufacturing </w:t>
      </w:r>
      <w:r w:rsidRPr="0065591D">
        <w:rPr>
          <w:rFonts w:cs="Times New Roman"/>
          <w:i w:val="0"/>
          <w:iCs w:val="0"/>
          <w:color w:val="00B050"/>
          <w:sz w:val="24"/>
          <w:szCs w:val="24"/>
        </w:rPr>
        <w:t>[130-G Series with escutcheon]:</w:t>
      </w:r>
    </w:p>
    <w:p w14:paraId="1E27D133" w14:textId="77777777" w:rsidR="00B11BA5" w:rsidRPr="0065591D" w:rsidRDefault="00B11BA5" w:rsidP="00B11BA5">
      <w:pPr>
        <w:pStyle w:val="Heading5"/>
        <w:rPr>
          <w:rStyle w:val="SAhyperlink"/>
          <w:rFonts w:cs="Times New Roman"/>
          <w:sz w:val="24"/>
          <w:szCs w:val="24"/>
        </w:rPr>
      </w:pPr>
      <w:r w:rsidRPr="0065591D">
        <w:rPr>
          <w:rFonts w:cs="Times New Roman"/>
          <w:sz w:val="24"/>
          <w:szCs w:val="24"/>
        </w:rPr>
        <w:t xml:space="preserve">Substitutions: </w:t>
      </w:r>
      <w:r w:rsidRPr="0065591D">
        <w:rPr>
          <w:rFonts w:cs="Times New Roman"/>
          <w:color w:val="00B050"/>
          <w:sz w:val="24"/>
          <w:szCs w:val="24"/>
        </w:rPr>
        <w:t>[Under provisions of Division 01.] [Not permitted.]</w:t>
      </w:r>
    </w:p>
    <w:p w14:paraId="78914CCB" w14:textId="77777777" w:rsidR="00B11BA5" w:rsidRPr="0065591D" w:rsidRDefault="00B11BA5" w:rsidP="00B11BA5">
      <w:pPr>
        <w:pStyle w:val="Heading4"/>
        <w:rPr>
          <w:rFonts w:cs="Times New Roman"/>
          <w:i w:val="0"/>
          <w:iCs w:val="0"/>
          <w:sz w:val="24"/>
          <w:szCs w:val="24"/>
        </w:rPr>
      </w:pPr>
      <w:r w:rsidRPr="0065591D">
        <w:rPr>
          <w:rFonts w:cs="Times New Roman"/>
          <w:i w:val="0"/>
          <w:iCs w:val="0"/>
          <w:sz w:val="24"/>
          <w:szCs w:val="24"/>
        </w:rPr>
        <w:t>Quarter-Turn Angle Supply Stop Description:</w:t>
      </w:r>
    </w:p>
    <w:p w14:paraId="793BFB95" w14:textId="77777777" w:rsidR="00B11BA5" w:rsidRPr="0065591D" w:rsidRDefault="00B11BA5" w:rsidP="00B11BA5">
      <w:pPr>
        <w:pStyle w:val="Heading5"/>
        <w:rPr>
          <w:rFonts w:cs="Times New Roman"/>
          <w:sz w:val="24"/>
          <w:szCs w:val="24"/>
        </w:rPr>
      </w:pPr>
      <w:r w:rsidRPr="0065591D">
        <w:rPr>
          <w:rFonts w:cs="Times New Roman"/>
          <w:sz w:val="24"/>
          <w:szCs w:val="24"/>
        </w:rPr>
        <w:t>Standard: ASME A112.18.1/CSA B125.1. Comply with NSF/ANSI 61 Annex G, "Drinking Water System Components - Health Effects," for supply-fitting materials that will be in contact with potable water.</w:t>
      </w:r>
    </w:p>
    <w:p w14:paraId="0D2F7C71" w14:textId="77777777" w:rsidR="00B11BA5" w:rsidRPr="0065591D" w:rsidRDefault="00B11BA5" w:rsidP="00B11BA5">
      <w:pPr>
        <w:pStyle w:val="Heading5"/>
        <w:rPr>
          <w:rFonts w:cs="Times New Roman"/>
          <w:sz w:val="24"/>
          <w:szCs w:val="24"/>
        </w:rPr>
      </w:pPr>
      <w:r w:rsidRPr="0065591D">
        <w:rPr>
          <w:rFonts w:cs="Times New Roman"/>
          <w:sz w:val="24"/>
          <w:szCs w:val="24"/>
        </w:rPr>
        <w:t>Finish: Chrome.</w:t>
      </w:r>
    </w:p>
    <w:p w14:paraId="71C5B185" w14:textId="77777777" w:rsidR="00B11BA5" w:rsidRPr="0065591D" w:rsidRDefault="00B11BA5" w:rsidP="00B11BA5">
      <w:pPr>
        <w:pStyle w:val="Heading5"/>
        <w:rPr>
          <w:rFonts w:cs="Times New Roman"/>
          <w:color w:val="00B050"/>
          <w:sz w:val="24"/>
          <w:szCs w:val="24"/>
        </w:rPr>
      </w:pPr>
      <w:r w:rsidRPr="0065591D">
        <w:rPr>
          <w:rFonts w:cs="Times New Roman"/>
          <w:sz w:val="24"/>
          <w:szCs w:val="24"/>
        </w:rPr>
        <w:t xml:space="preserve">Inlet Connection: </w:t>
      </w:r>
      <w:r w:rsidRPr="0065591D">
        <w:rPr>
          <w:rFonts w:cs="Times New Roman"/>
          <w:color w:val="00B050"/>
          <w:sz w:val="24"/>
          <w:szCs w:val="24"/>
        </w:rPr>
        <w:t xml:space="preserve">[3/8 inch] [5/8 inch] [1/2 inch] </w:t>
      </w:r>
      <w:r w:rsidRPr="0065591D">
        <w:rPr>
          <w:rFonts w:cs="Times New Roman"/>
          <w:sz w:val="24"/>
          <w:szCs w:val="24"/>
        </w:rPr>
        <w:t xml:space="preserve">with Shallow, chrome-plated steel escutcheon. </w:t>
      </w:r>
      <w:r w:rsidRPr="0065591D">
        <w:rPr>
          <w:rFonts w:cs="Times New Roman"/>
          <w:color w:val="0070C0"/>
          <w:sz w:val="24"/>
          <w:szCs w:val="24"/>
        </w:rPr>
        <w:t>&lt;Refer to SECTION 221116 - DOMESTIC WATER PIPING for connection type&gt;.</w:t>
      </w:r>
    </w:p>
    <w:p w14:paraId="48383D8B" w14:textId="77777777" w:rsidR="00B11BA5" w:rsidRPr="0065591D" w:rsidRDefault="00B11BA5" w:rsidP="00B11BA5">
      <w:pPr>
        <w:pStyle w:val="Heading5"/>
        <w:rPr>
          <w:rFonts w:cs="Times New Roman"/>
          <w:color w:val="00B050"/>
          <w:sz w:val="24"/>
          <w:szCs w:val="24"/>
        </w:rPr>
      </w:pPr>
      <w:r w:rsidRPr="0065591D">
        <w:rPr>
          <w:rFonts w:cs="Times New Roman"/>
          <w:sz w:val="24"/>
          <w:szCs w:val="24"/>
        </w:rPr>
        <w:t xml:space="preserve">Outlet Connection: </w:t>
      </w:r>
      <w:r w:rsidRPr="0065591D">
        <w:rPr>
          <w:rFonts w:cs="Times New Roman"/>
          <w:color w:val="00B050"/>
          <w:sz w:val="24"/>
          <w:szCs w:val="24"/>
        </w:rPr>
        <w:t xml:space="preserve">[1/4 inch] [3/8 inch] </w:t>
      </w:r>
      <w:r w:rsidRPr="0065591D">
        <w:rPr>
          <w:rFonts w:cs="Times New Roman"/>
          <w:sz w:val="24"/>
          <w:szCs w:val="24"/>
        </w:rPr>
        <w:t>compression.</w:t>
      </w:r>
    </w:p>
    <w:p w14:paraId="309DCBA6" w14:textId="77777777" w:rsidR="00B11BA5" w:rsidRPr="0065591D" w:rsidRDefault="00B11BA5" w:rsidP="00B11BA5">
      <w:pPr>
        <w:pStyle w:val="Heading3"/>
        <w:rPr>
          <w:rFonts w:cs="Times New Roman"/>
          <w:sz w:val="24"/>
          <w:szCs w:val="24"/>
        </w:rPr>
      </w:pPr>
      <w:r w:rsidRPr="0065591D">
        <w:rPr>
          <w:rFonts w:cs="Times New Roman"/>
          <w:color w:val="E97132" w:themeColor="accent2"/>
          <w:sz w:val="24"/>
          <w:szCs w:val="24"/>
        </w:rPr>
        <w:t>Quarter-Turn Straight Supply Stop</w:t>
      </w:r>
      <w:r w:rsidRPr="0065591D">
        <w:rPr>
          <w:rFonts w:cs="Times New Roman"/>
          <w:sz w:val="24"/>
          <w:szCs w:val="24"/>
        </w:rPr>
        <w:t xml:space="preserve">: </w:t>
      </w:r>
      <w:r w:rsidRPr="0065591D">
        <w:rPr>
          <w:rFonts w:cs="Times New Roman"/>
          <w:color w:val="0070C0"/>
          <w:sz w:val="24"/>
          <w:szCs w:val="24"/>
        </w:rPr>
        <w:t>&lt;Insert drawing designation&gt;:</w:t>
      </w:r>
    </w:p>
    <w:p w14:paraId="309A6417" w14:textId="77777777" w:rsidR="00B11BA5" w:rsidRPr="0065591D" w:rsidRDefault="00B11BA5" w:rsidP="00B11BA5">
      <w:pPr>
        <w:pStyle w:val="Heading4"/>
        <w:rPr>
          <w:rFonts w:cs="Times New Roman"/>
          <w:i w:val="0"/>
          <w:iCs w:val="0"/>
          <w:sz w:val="24"/>
          <w:szCs w:val="24"/>
        </w:rPr>
      </w:pPr>
      <w:r w:rsidRPr="0065591D">
        <w:rPr>
          <w:rFonts w:cs="Times New Roman"/>
          <w:i w:val="0"/>
          <w:iCs w:val="0"/>
          <w:sz w:val="24"/>
          <w:szCs w:val="24"/>
        </w:rPr>
        <w:t xml:space="preserve">Basis-of-Design Product: Subject to compliance with requirements, provide </w:t>
      </w:r>
      <w:r w:rsidRPr="0065591D">
        <w:rPr>
          <w:rFonts w:cs="Times New Roman"/>
          <w:i w:val="0"/>
          <w:iCs w:val="0"/>
          <w:color w:val="FF0000"/>
          <w:sz w:val="24"/>
          <w:szCs w:val="24"/>
        </w:rPr>
        <w:t xml:space="preserve">Sioux Chief Manufacturing </w:t>
      </w:r>
      <w:r w:rsidRPr="0065591D">
        <w:rPr>
          <w:rFonts w:cs="Times New Roman"/>
          <w:i w:val="0"/>
          <w:iCs w:val="0"/>
          <w:color w:val="00B050"/>
          <w:sz w:val="24"/>
          <w:szCs w:val="24"/>
        </w:rPr>
        <w:t>[129-G Series with escutcheon]:</w:t>
      </w:r>
    </w:p>
    <w:p w14:paraId="2DFE9675" w14:textId="77777777" w:rsidR="00B11BA5" w:rsidRPr="0065591D" w:rsidRDefault="00B11BA5" w:rsidP="00B11BA5">
      <w:pPr>
        <w:pStyle w:val="Heading5"/>
        <w:rPr>
          <w:rStyle w:val="SAhyperlink"/>
          <w:rFonts w:cs="Times New Roman"/>
          <w:sz w:val="24"/>
          <w:szCs w:val="24"/>
        </w:rPr>
      </w:pPr>
      <w:r w:rsidRPr="0065591D">
        <w:rPr>
          <w:rFonts w:cs="Times New Roman"/>
          <w:sz w:val="24"/>
          <w:szCs w:val="24"/>
        </w:rPr>
        <w:t xml:space="preserve">Substitutions: </w:t>
      </w:r>
      <w:r w:rsidRPr="0065591D">
        <w:rPr>
          <w:rFonts w:cs="Times New Roman"/>
          <w:color w:val="00B050"/>
          <w:sz w:val="24"/>
          <w:szCs w:val="24"/>
        </w:rPr>
        <w:t>[Under provisions of Division 01.] [Not permitted.]</w:t>
      </w:r>
    </w:p>
    <w:p w14:paraId="1ADEC0A7" w14:textId="77777777" w:rsidR="00B11BA5" w:rsidRPr="0065591D" w:rsidRDefault="00B11BA5" w:rsidP="00B11BA5">
      <w:pPr>
        <w:pStyle w:val="Heading4"/>
        <w:rPr>
          <w:rFonts w:cs="Times New Roman"/>
          <w:i w:val="0"/>
          <w:iCs w:val="0"/>
          <w:sz w:val="24"/>
          <w:szCs w:val="24"/>
        </w:rPr>
      </w:pPr>
      <w:r w:rsidRPr="0065591D">
        <w:rPr>
          <w:rFonts w:cs="Times New Roman"/>
          <w:i w:val="0"/>
          <w:iCs w:val="0"/>
          <w:sz w:val="24"/>
          <w:szCs w:val="24"/>
        </w:rPr>
        <w:t>Quarter-Turn Straight Supply Stop Description:</w:t>
      </w:r>
    </w:p>
    <w:p w14:paraId="6E917858" w14:textId="77777777" w:rsidR="00B11BA5" w:rsidRPr="0065591D" w:rsidRDefault="00B11BA5" w:rsidP="00B11BA5">
      <w:pPr>
        <w:pStyle w:val="Heading5"/>
        <w:rPr>
          <w:rFonts w:cs="Times New Roman"/>
          <w:sz w:val="24"/>
          <w:szCs w:val="24"/>
        </w:rPr>
      </w:pPr>
      <w:r w:rsidRPr="0065591D">
        <w:rPr>
          <w:rFonts w:cs="Times New Roman"/>
          <w:sz w:val="24"/>
          <w:szCs w:val="24"/>
        </w:rPr>
        <w:t>Standard: ASME A112.18.1/CSA B125.1. Comply with NSF/ANSI 61 Annex G, "Drinking Water System Components - Health Effects," for supply-fitting materials that will be in contact with potable water.</w:t>
      </w:r>
    </w:p>
    <w:p w14:paraId="5DC2B237" w14:textId="77777777" w:rsidR="00B11BA5" w:rsidRPr="0065591D" w:rsidRDefault="00B11BA5" w:rsidP="00B11BA5">
      <w:pPr>
        <w:pStyle w:val="Heading5"/>
        <w:rPr>
          <w:rFonts w:cs="Times New Roman"/>
          <w:sz w:val="24"/>
          <w:szCs w:val="24"/>
        </w:rPr>
      </w:pPr>
      <w:r w:rsidRPr="0065591D">
        <w:rPr>
          <w:rFonts w:cs="Times New Roman"/>
          <w:sz w:val="24"/>
          <w:szCs w:val="24"/>
        </w:rPr>
        <w:t>Finish: Chrome.</w:t>
      </w:r>
    </w:p>
    <w:p w14:paraId="113BD7B4" w14:textId="77777777" w:rsidR="00B11BA5" w:rsidRPr="0065591D" w:rsidRDefault="00B11BA5" w:rsidP="00B11BA5">
      <w:pPr>
        <w:pStyle w:val="Heading5"/>
        <w:rPr>
          <w:rFonts w:cs="Times New Roman"/>
          <w:color w:val="00B050"/>
          <w:sz w:val="24"/>
          <w:szCs w:val="24"/>
        </w:rPr>
      </w:pPr>
      <w:r w:rsidRPr="0065591D">
        <w:rPr>
          <w:rFonts w:cs="Times New Roman"/>
          <w:sz w:val="24"/>
          <w:szCs w:val="24"/>
        </w:rPr>
        <w:t xml:space="preserve">Inlet Connection: </w:t>
      </w:r>
      <w:r w:rsidRPr="0065591D">
        <w:rPr>
          <w:rFonts w:cs="Times New Roman"/>
          <w:color w:val="00B050"/>
          <w:sz w:val="24"/>
          <w:szCs w:val="24"/>
        </w:rPr>
        <w:t>[3/8 inch] [5/8 inch] [1/2 inch]</w:t>
      </w:r>
      <w:r w:rsidRPr="0065591D">
        <w:rPr>
          <w:rFonts w:cs="Times New Roman"/>
          <w:color w:val="0070C0"/>
          <w:sz w:val="24"/>
          <w:szCs w:val="24"/>
        </w:rPr>
        <w:t xml:space="preserve"> </w:t>
      </w:r>
      <w:r w:rsidRPr="0065591D">
        <w:rPr>
          <w:rFonts w:cs="Times New Roman"/>
          <w:sz w:val="24"/>
          <w:szCs w:val="24"/>
        </w:rPr>
        <w:t xml:space="preserve">with Shallow, chrome-plated steel escutcheon. </w:t>
      </w:r>
      <w:r w:rsidRPr="0065591D">
        <w:rPr>
          <w:rFonts w:cs="Times New Roman"/>
          <w:color w:val="0070C0"/>
          <w:sz w:val="24"/>
          <w:szCs w:val="24"/>
        </w:rPr>
        <w:t>&lt;Refer to SECTION 221116 - DOMESTIC WATER PIPING for connection type&gt;.</w:t>
      </w:r>
    </w:p>
    <w:p w14:paraId="3FCEC133" w14:textId="77777777" w:rsidR="00B11BA5" w:rsidRPr="0065591D" w:rsidRDefault="00B11BA5" w:rsidP="00B11BA5">
      <w:pPr>
        <w:pStyle w:val="Heading5"/>
        <w:rPr>
          <w:rFonts w:cs="Times New Roman"/>
          <w:color w:val="00B050"/>
          <w:sz w:val="24"/>
          <w:szCs w:val="24"/>
        </w:rPr>
      </w:pPr>
      <w:r w:rsidRPr="0065591D">
        <w:rPr>
          <w:rFonts w:cs="Times New Roman"/>
          <w:sz w:val="24"/>
          <w:szCs w:val="24"/>
        </w:rPr>
        <w:t xml:space="preserve">Outlet Connection: </w:t>
      </w:r>
      <w:r w:rsidRPr="0065591D">
        <w:rPr>
          <w:rFonts w:cs="Times New Roman"/>
          <w:color w:val="00B050"/>
          <w:sz w:val="24"/>
          <w:szCs w:val="24"/>
        </w:rPr>
        <w:t xml:space="preserve">[1/4 inch] [3/8 inch] </w:t>
      </w:r>
      <w:r w:rsidRPr="0065591D">
        <w:rPr>
          <w:rFonts w:cs="Times New Roman"/>
          <w:sz w:val="24"/>
          <w:szCs w:val="24"/>
        </w:rPr>
        <w:t>compression.</w:t>
      </w:r>
    </w:p>
    <w:p w14:paraId="79D68CD4" w14:textId="77777777" w:rsidR="00B11BA5" w:rsidRPr="0065591D" w:rsidRDefault="00B11BA5" w:rsidP="00B11BA5">
      <w:pPr>
        <w:pStyle w:val="Heading3"/>
        <w:rPr>
          <w:rFonts w:cs="Times New Roman"/>
          <w:sz w:val="24"/>
          <w:szCs w:val="24"/>
        </w:rPr>
      </w:pPr>
      <w:r w:rsidRPr="0065591D">
        <w:rPr>
          <w:rFonts w:cs="Times New Roman"/>
          <w:color w:val="E97132" w:themeColor="accent2"/>
          <w:sz w:val="24"/>
          <w:szCs w:val="24"/>
        </w:rPr>
        <w:t>Heavy Duty, Quarter-Turn Angle Supply Stop</w:t>
      </w:r>
      <w:r w:rsidRPr="0065591D">
        <w:rPr>
          <w:rFonts w:cs="Times New Roman"/>
          <w:sz w:val="24"/>
          <w:szCs w:val="24"/>
        </w:rPr>
        <w:t xml:space="preserve">: </w:t>
      </w:r>
      <w:r w:rsidRPr="0065591D">
        <w:rPr>
          <w:rFonts w:cs="Times New Roman"/>
          <w:color w:val="0070C0"/>
          <w:sz w:val="24"/>
          <w:szCs w:val="24"/>
        </w:rPr>
        <w:t>&lt;Insert drawing designation&gt;:</w:t>
      </w:r>
    </w:p>
    <w:p w14:paraId="36E58FE9" w14:textId="77777777" w:rsidR="00B11BA5" w:rsidRPr="0065591D" w:rsidRDefault="00B11BA5" w:rsidP="00B11BA5">
      <w:pPr>
        <w:pStyle w:val="Heading4"/>
        <w:rPr>
          <w:rFonts w:cs="Times New Roman"/>
          <w:i w:val="0"/>
          <w:iCs w:val="0"/>
          <w:sz w:val="24"/>
          <w:szCs w:val="24"/>
        </w:rPr>
      </w:pPr>
      <w:r w:rsidRPr="0065591D">
        <w:rPr>
          <w:rFonts w:cs="Times New Roman"/>
          <w:i w:val="0"/>
          <w:iCs w:val="0"/>
          <w:sz w:val="24"/>
          <w:szCs w:val="24"/>
        </w:rPr>
        <w:t xml:space="preserve">Basis-of-Design Product: Subject to compliance with requirements, provide </w:t>
      </w:r>
      <w:r w:rsidRPr="0065591D">
        <w:rPr>
          <w:rFonts w:cs="Times New Roman"/>
          <w:i w:val="0"/>
          <w:iCs w:val="0"/>
          <w:color w:val="FF0000"/>
          <w:sz w:val="24"/>
          <w:szCs w:val="24"/>
        </w:rPr>
        <w:t xml:space="preserve">Sioux Chief Manufacturing </w:t>
      </w:r>
      <w:r w:rsidRPr="0065591D">
        <w:rPr>
          <w:rFonts w:cs="Times New Roman"/>
          <w:i w:val="0"/>
          <w:iCs w:val="0"/>
          <w:color w:val="00B050"/>
          <w:sz w:val="24"/>
          <w:szCs w:val="24"/>
        </w:rPr>
        <w:t>[132-G04 Series with escutcheon]:</w:t>
      </w:r>
    </w:p>
    <w:p w14:paraId="1FCEB0E4" w14:textId="77777777" w:rsidR="00B11BA5" w:rsidRPr="0065591D" w:rsidRDefault="00B11BA5" w:rsidP="00B11BA5">
      <w:pPr>
        <w:pStyle w:val="Heading5"/>
        <w:rPr>
          <w:rStyle w:val="SAhyperlink"/>
          <w:rFonts w:cs="Times New Roman"/>
          <w:sz w:val="24"/>
          <w:szCs w:val="24"/>
        </w:rPr>
      </w:pPr>
      <w:r w:rsidRPr="0065591D">
        <w:rPr>
          <w:rFonts w:cs="Times New Roman"/>
          <w:sz w:val="24"/>
          <w:szCs w:val="24"/>
        </w:rPr>
        <w:t xml:space="preserve">Substitutions: </w:t>
      </w:r>
      <w:r w:rsidRPr="0065591D">
        <w:rPr>
          <w:rFonts w:cs="Times New Roman"/>
          <w:color w:val="00B050"/>
          <w:sz w:val="24"/>
          <w:szCs w:val="24"/>
        </w:rPr>
        <w:t>[Under provisions of Division 01.] [Not permitted.]</w:t>
      </w:r>
    </w:p>
    <w:p w14:paraId="5764ED19" w14:textId="77777777" w:rsidR="00B11BA5" w:rsidRPr="0065591D" w:rsidRDefault="00B11BA5" w:rsidP="00B11BA5">
      <w:pPr>
        <w:pStyle w:val="Heading4"/>
        <w:rPr>
          <w:rFonts w:cs="Times New Roman"/>
          <w:i w:val="0"/>
          <w:iCs w:val="0"/>
          <w:sz w:val="24"/>
          <w:szCs w:val="24"/>
        </w:rPr>
      </w:pPr>
      <w:r w:rsidRPr="0065591D">
        <w:rPr>
          <w:rFonts w:cs="Times New Roman"/>
          <w:i w:val="0"/>
          <w:iCs w:val="0"/>
          <w:sz w:val="24"/>
          <w:szCs w:val="24"/>
        </w:rPr>
        <w:t>Heavy Duty, Quarter-Turn Angle Supply Stop Description:</w:t>
      </w:r>
    </w:p>
    <w:p w14:paraId="55E8C2DB" w14:textId="77777777" w:rsidR="00B11BA5" w:rsidRPr="0065591D" w:rsidRDefault="00B11BA5" w:rsidP="00B11BA5">
      <w:pPr>
        <w:pStyle w:val="Heading5"/>
        <w:rPr>
          <w:rFonts w:cs="Times New Roman"/>
          <w:sz w:val="24"/>
          <w:szCs w:val="24"/>
        </w:rPr>
      </w:pPr>
      <w:r w:rsidRPr="0065591D">
        <w:rPr>
          <w:rFonts w:cs="Times New Roman"/>
          <w:sz w:val="24"/>
          <w:szCs w:val="24"/>
        </w:rPr>
        <w:lastRenderedPageBreak/>
        <w:t>Standard: ASME A112.18.1/CSA B125.1. Comply with NSF/ANSI 61 Annex G, "Drinking Water System Components - Health Effects," for supply-fitting materials that will be in contact with potable water.</w:t>
      </w:r>
    </w:p>
    <w:p w14:paraId="5D881F2D" w14:textId="77777777" w:rsidR="00B11BA5" w:rsidRPr="0065591D" w:rsidRDefault="00B11BA5" w:rsidP="00B11BA5">
      <w:pPr>
        <w:pStyle w:val="Heading5"/>
        <w:rPr>
          <w:rFonts w:cs="Times New Roman"/>
          <w:sz w:val="24"/>
          <w:szCs w:val="24"/>
        </w:rPr>
      </w:pPr>
      <w:r w:rsidRPr="0065591D">
        <w:rPr>
          <w:rFonts w:cs="Times New Roman"/>
          <w:sz w:val="24"/>
          <w:szCs w:val="24"/>
        </w:rPr>
        <w:t>Maximum pressure: 125psi / 8.6 bar</w:t>
      </w:r>
    </w:p>
    <w:p w14:paraId="4A20F676" w14:textId="77777777" w:rsidR="00B11BA5" w:rsidRPr="0065591D" w:rsidRDefault="00B11BA5" w:rsidP="00B11BA5">
      <w:pPr>
        <w:pStyle w:val="Heading5"/>
        <w:rPr>
          <w:rFonts w:cs="Times New Roman"/>
          <w:sz w:val="24"/>
          <w:szCs w:val="24"/>
        </w:rPr>
      </w:pPr>
      <w:r w:rsidRPr="0065591D">
        <w:rPr>
          <w:rFonts w:cs="Times New Roman"/>
          <w:sz w:val="24"/>
          <w:szCs w:val="24"/>
        </w:rPr>
        <w:t>Maximum temperature: 160°F / 71.1°C.</w:t>
      </w:r>
    </w:p>
    <w:p w14:paraId="6D9BE308" w14:textId="77777777" w:rsidR="00B11BA5" w:rsidRPr="0065591D" w:rsidRDefault="00B11BA5" w:rsidP="00B11BA5">
      <w:pPr>
        <w:pStyle w:val="Heading5"/>
        <w:rPr>
          <w:rFonts w:cs="Times New Roman"/>
          <w:sz w:val="24"/>
          <w:szCs w:val="24"/>
        </w:rPr>
      </w:pPr>
      <w:r w:rsidRPr="0065591D">
        <w:rPr>
          <w:rFonts w:cs="Times New Roman"/>
          <w:sz w:val="24"/>
          <w:szCs w:val="24"/>
        </w:rPr>
        <w:t>Finish: Chrome.</w:t>
      </w:r>
    </w:p>
    <w:p w14:paraId="1061A5C4" w14:textId="77777777" w:rsidR="00B11BA5" w:rsidRPr="0065591D" w:rsidRDefault="00B11BA5" w:rsidP="00B11BA5">
      <w:pPr>
        <w:pStyle w:val="Heading5"/>
        <w:rPr>
          <w:rFonts w:cs="Times New Roman"/>
          <w:color w:val="0070C0"/>
          <w:sz w:val="24"/>
          <w:szCs w:val="24"/>
        </w:rPr>
      </w:pPr>
      <w:r w:rsidRPr="0065591D">
        <w:rPr>
          <w:rFonts w:cs="Times New Roman"/>
          <w:sz w:val="24"/>
          <w:szCs w:val="24"/>
        </w:rPr>
        <w:t xml:space="preserve">Operation: </w:t>
      </w:r>
      <w:r w:rsidRPr="0065591D">
        <w:rPr>
          <w:rFonts w:cs="Times New Roman"/>
          <w:color w:val="00B050"/>
          <w:sz w:val="24"/>
          <w:szCs w:val="24"/>
        </w:rPr>
        <w:t>[Loose Handle] [5-inch extension with escutcheon].</w:t>
      </w:r>
    </w:p>
    <w:p w14:paraId="0D210D6C" w14:textId="77777777" w:rsidR="00B11BA5" w:rsidRPr="0065591D" w:rsidRDefault="00B11BA5" w:rsidP="00B11BA5">
      <w:pPr>
        <w:pStyle w:val="Heading5"/>
        <w:rPr>
          <w:rFonts w:cs="Times New Roman"/>
          <w:color w:val="00B050"/>
          <w:sz w:val="24"/>
          <w:szCs w:val="24"/>
        </w:rPr>
      </w:pPr>
      <w:r w:rsidRPr="0065591D">
        <w:rPr>
          <w:rFonts w:cs="Times New Roman"/>
          <w:sz w:val="24"/>
          <w:szCs w:val="24"/>
        </w:rPr>
        <w:t xml:space="preserve">Inlet Connection: </w:t>
      </w:r>
      <w:r w:rsidRPr="0065591D">
        <w:rPr>
          <w:rFonts w:cs="Times New Roman"/>
          <w:color w:val="00B050"/>
          <w:sz w:val="24"/>
          <w:szCs w:val="24"/>
        </w:rPr>
        <w:t>[3/8 inch] [5/8 inch] [1/2 inch]</w:t>
      </w:r>
      <w:r w:rsidRPr="0065591D">
        <w:rPr>
          <w:rFonts w:cs="Times New Roman"/>
          <w:color w:val="0070C0"/>
          <w:sz w:val="24"/>
          <w:szCs w:val="24"/>
        </w:rPr>
        <w:t xml:space="preserve"> </w:t>
      </w:r>
      <w:r w:rsidRPr="0065591D">
        <w:rPr>
          <w:rFonts w:cs="Times New Roman"/>
          <w:sz w:val="24"/>
          <w:szCs w:val="24"/>
        </w:rPr>
        <w:t xml:space="preserve">with Shallow, chrome-plated steel escutcheon. </w:t>
      </w:r>
      <w:r w:rsidRPr="0065591D">
        <w:rPr>
          <w:rFonts w:cs="Times New Roman"/>
          <w:color w:val="0070C0"/>
          <w:sz w:val="24"/>
          <w:szCs w:val="24"/>
        </w:rPr>
        <w:t>&lt;Refer to SECTION 221116 - DOMESTIC WATER PIPING for connection type&gt;.</w:t>
      </w:r>
    </w:p>
    <w:p w14:paraId="480CAB12" w14:textId="77777777" w:rsidR="00B11BA5" w:rsidRPr="0065591D" w:rsidRDefault="00B11BA5" w:rsidP="00B11BA5">
      <w:pPr>
        <w:pStyle w:val="Heading5"/>
        <w:rPr>
          <w:rFonts w:cs="Times New Roman"/>
          <w:color w:val="00B050"/>
          <w:sz w:val="24"/>
          <w:szCs w:val="24"/>
        </w:rPr>
      </w:pPr>
      <w:r w:rsidRPr="0065591D">
        <w:rPr>
          <w:rFonts w:cs="Times New Roman"/>
          <w:sz w:val="24"/>
          <w:szCs w:val="24"/>
        </w:rPr>
        <w:t xml:space="preserve">Outlet Connection: </w:t>
      </w:r>
      <w:r w:rsidRPr="0065591D">
        <w:rPr>
          <w:rFonts w:cs="Times New Roman"/>
          <w:color w:val="00B050"/>
          <w:sz w:val="24"/>
          <w:szCs w:val="24"/>
        </w:rPr>
        <w:t xml:space="preserve">[1/4 inch] [3/8 inch] [5/8 inch] </w:t>
      </w:r>
      <w:r w:rsidRPr="0065591D">
        <w:rPr>
          <w:rFonts w:cs="Times New Roman"/>
          <w:sz w:val="24"/>
          <w:szCs w:val="24"/>
        </w:rPr>
        <w:t xml:space="preserve">compression </w:t>
      </w:r>
      <w:r w:rsidRPr="0065591D">
        <w:rPr>
          <w:rFonts w:cs="Times New Roman"/>
          <w:color w:val="00B050"/>
          <w:sz w:val="24"/>
          <w:szCs w:val="24"/>
        </w:rPr>
        <w:t>[1/2-inch MIP].</w:t>
      </w:r>
    </w:p>
    <w:p w14:paraId="290BAC47" w14:textId="77777777" w:rsidR="00B11BA5" w:rsidRPr="0065591D" w:rsidRDefault="00B11BA5" w:rsidP="00B11BA5">
      <w:pPr>
        <w:pStyle w:val="Heading3"/>
        <w:rPr>
          <w:rFonts w:cs="Times New Roman"/>
          <w:sz w:val="24"/>
          <w:szCs w:val="24"/>
        </w:rPr>
      </w:pPr>
      <w:r w:rsidRPr="0065591D">
        <w:rPr>
          <w:rFonts w:cs="Times New Roman"/>
          <w:color w:val="E97132" w:themeColor="accent2"/>
          <w:sz w:val="24"/>
          <w:szCs w:val="24"/>
        </w:rPr>
        <w:t>Heavy Duty, Quarter-Turn Straight Supply Stop</w:t>
      </w:r>
      <w:r w:rsidRPr="0065591D">
        <w:rPr>
          <w:rFonts w:cs="Times New Roman"/>
          <w:sz w:val="24"/>
          <w:szCs w:val="24"/>
        </w:rPr>
        <w:t xml:space="preserve">: </w:t>
      </w:r>
      <w:r w:rsidRPr="0065591D">
        <w:rPr>
          <w:rFonts w:cs="Times New Roman"/>
          <w:color w:val="0070C0"/>
          <w:sz w:val="24"/>
          <w:szCs w:val="24"/>
        </w:rPr>
        <w:t>&lt;Insert drawing designation&gt;:</w:t>
      </w:r>
    </w:p>
    <w:p w14:paraId="3FDCF85C" w14:textId="77777777" w:rsidR="00B11BA5" w:rsidRPr="0065591D" w:rsidRDefault="00B11BA5" w:rsidP="00B11BA5">
      <w:pPr>
        <w:pStyle w:val="Heading4"/>
        <w:rPr>
          <w:rFonts w:cs="Times New Roman"/>
          <w:i w:val="0"/>
          <w:iCs w:val="0"/>
          <w:sz w:val="24"/>
          <w:szCs w:val="24"/>
        </w:rPr>
      </w:pPr>
      <w:r w:rsidRPr="0065591D">
        <w:rPr>
          <w:rFonts w:cs="Times New Roman"/>
          <w:i w:val="0"/>
          <w:iCs w:val="0"/>
          <w:sz w:val="24"/>
          <w:szCs w:val="24"/>
        </w:rPr>
        <w:t xml:space="preserve">Basis-of-Design Product: Subject to compliance with requirements, provide </w:t>
      </w:r>
      <w:r w:rsidRPr="0065591D">
        <w:rPr>
          <w:rFonts w:cs="Times New Roman"/>
          <w:i w:val="0"/>
          <w:iCs w:val="0"/>
          <w:color w:val="FF0000"/>
          <w:sz w:val="24"/>
          <w:szCs w:val="24"/>
        </w:rPr>
        <w:t xml:space="preserve">Sioux Chief Manufacturing </w:t>
      </w:r>
      <w:r w:rsidRPr="0065591D">
        <w:rPr>
          <w:rFonts w:cs="Times New Roman"/>
          <w:i w:val="0"/>
          <w:iCs w:val="0"/>
          <w:color w:val="00B050"/>
          <w:sz w:val="24"/>
          <w:szCs w:val="24"/>
        </w:rPr>
        <w:t>[131-G04 Series with escutcheon]:</w:t>
      </w:r>
    </w:p>
    <w:p w14:paraId="1B30AFB9" w14:textId="77777777" w:rsidR="00B11BA5" w:rsidRPr="0065591D" w:rsidRDefault="00B11BA5" w:rsidP="00B11BA5">
      <w:pPr>
        <w:pStyle w:val="Heading5"/>
        <w:rPr>
          <w:rStyle w:val="SAhyperlink"/>
          <w:rFonts w:cs="Times New Roman"/>
          <w:sz w:val="24"/>
          <w:szCs w:val="24"/>
        </w:rPr>
      </w:pPr>
      <w:r w:rsidRPr="0065591D">
        <w:rPr>
          <w:rFonts w:cs="Times New Roman"/>
          <w:sz w:val="24"/>
          <w:szCs w:val="24"/>
        </w:rPr>
        <w:t xml:space="preserve">Substitutions: </w:t>
      </w:r>
      <w:r w:rsidRPr="0065591D">
        <w:rPr>
          <w:rFonts w:cs="Times New Roman"/>
          <w:color w:val="00B050"/>
          <w:sz w:val="24"/>
          <w:szCs w:val="24"/>
        </w:rPr>
        <w:t>[Under provisions of Division 01.] [Not permitted.]</w:t>
      </w:r>
    </w:p>
    <w:p w14:paraId="35D21EEE" w14:textId="77777777" w:rsidR="00B11BA5" w:rsidRPr="0065591D" w:rsidRDefault="00B11BA5" w:rsidP="00B11BA5">
      <w:pPr>
        <w:pStyle w:val="Heading4"/>
        <w:rPr>
          <w:rFonts w:cs="Times New Roman"/>
          <w:i w:val="0"/>
          <w:iCs w:val="0"/>
          <w:sz w:val="24"/>
          <w:szCs w:val="24"/>
        </w:rPr>
      </w:pPr>
      <w:r w:rsidRPr="0065591D">
        <w:rPr>
          <w:rFonts w:cs="Times New Roman"/>
          <w:i w:val="0"/>
          <w:iCs w:val="0"/>
          <w:sz w:val="24"/>
          <w:szCs w:val="24"/>
        </w:rPr>
        <w:t>Heavy Duty, Quarter-Turn Straight Supply Stop Description:</w:t>
      </w:r>
    </w:p>
    <w:p w14:paraId="58F95851" w14:textId="77777777" w:rsidR="00B11BA5" w:rsidRPr="0065591D" w:rsidRDefault="00B11BA5" w:rsidP="00B11BA5">
      <w:pPr>
        <w:pStyle w:val="Heading5"/>
        <w:rPr>
          <w:rFonts w:cs="Times New Roman"/>
          <w:sz w:val="24"/>
          <w:szCs w:val="24"/>
        </w:rPr>
      </w:pPr>
      <w:r w:rsidRPr="0065591D">
        <w:rPr>
          <w:rFonts w:cs="Times New Roman"/>
          <w:sz w:val="24"/>
          <w:szCs w:val="24"/>
        </w:rPr>
        <w:t>Standard: ASME A112.18.1/CSA B125.1. Comply with NSF/ANSI 61 Annex G, "Drinking Water System Components - Health Effects," for supply-fitting materials that will be in contact with potable water.</w:t>
      </w:r>
    </w:p>
    <w:p w14:paraId="70BDFCAE" w14:textId="77777777" w:rsidR="00B11BA5" w:rsidRPr="0065591D" w:rsidRDefault="00B11BA5" w:rsidP="00B11BA5">
      <w:pPr>
        <w:pStyle w:val="Heading5"/>
        <w:rPr>
          <w:rFonts w:cs="Times New Roman"/>
          <w:sz w:val="24"/>
          <w:szCs w:val="24"/>
        </w:rPr>
      </w:pPr>
      <w:r w:rsidRPr="0065591D">
        <w:rPr>
          <w:rFonts w:cs="Times New Roman"/>
          <w:sz w:val="24"/>
          <w:szCs w:val="24"/>
        </w:rPr>
        <w:t>Maximum pressure: 125psi / 8.6 bar</w:t>
      </w:r>
    </w:p>
    <w:p w14:paraId="43939692" w14:textId="77777777" w:rsidR="00B11BA5" w:rsidRPr="0065591D" w:rsidRDefault="00B11BA5" w:rsidP="00B11BA5">
      <w:pPr>
        <w:pStyle w:val="Heading5"/>
        <w:rPr>
          <w:rFonts w:cs="Times New Roman"/>
          <w:sz w:val="24"/>
          <w:szCs w:val="24"/>
        </w:rPr>
      </w:pPr>
      <w:r w:rsidRPr="0065591D">
        <w:rPr>
          <w:rFonts w:cs="Times New Roman"/>
          <w:sz w:val="24"/>
          <w:szCs w:val="24"/>
        </w:rPr>
        <w:t>Maximum temperature: 160°F / 71.1°C.</w:t>
      </w:r>
    </w:p>
    <w:p w14:paraId="10044685" w14:textId="77777777" w:rsidR="00B11BA5" w:rsidRPr="0065591D" w:rsidRDefault="00B11BA5" w:rsidP="00B11BA5">
      <w:pPr>
        <w:pStyle w:val="Heading5"/>
        <w:rPr>
          <w:rFonts w:cs="Times New Roman"/>
          <w:sz w:val="24"/>
          <w:szCs w:val="24"/>
        </w:rPr>
      </w:pPr>
      <w:r w:rsidRPr="0065591D">
        <w:rPr>
          <w:rFonts w:cs="Times New Roman"/>
          <w:sz w:val="24"/>
          <w:szCs w:val="24"/>
        </w:rPr>
        <w:t>Finish: Chrome.</w:t>
      </w:r>
    </w:p>
    <w:p w14:paraId="0F1209E0" w14:textId="77777777" w:rsidR="00B11BA5" w:rsidRPr="0065591D" w:rsidRDefault="00B11BA5" w:rsidP="00B11BA5">
      <w:pPr>
        <w:pStyle w:val="Heading5"/>
        <w:rPr>
          <w:rFonts w:cs="Times New Roman"/>
          <w:color w:val="0070C0"/>
          <w:sz w:val="24"/>
          <w:szCs w:val="24"/>
        </w:rPr>
      </w:pPr>
      <w:r w:rsidRPr="0065591D">
        <w:rPr>
          <w:rFonts w:cs="Times New Roman"/>
          <w:sz w:val="24"/>
          <w:szCs w:val="24"/>
        </w:rPr>
        <w:t>Operation:</w:t>
      </w:r>
      <w:r w:rsidRPr="0065591D">
        <w:rPr>
          <w:rFonts w:cs="Times New Roman"/>
          <w:color w:val="00B050"/>
          <w:sz w:val="24"/>
          <w:szCs w:val="24"/>
        </w:rPr>
        <w:t xml:space="preserve"> [5-inch extension with escutcheon] </w:t>
      </w:r>
      <w:r w:rsidRPr="0065591D">
        <w:rPr>
          <w:rFonts w:cs="Times New Roman"/>
          <w:color w:val="0070C0"/>
          <w:sz w:val="24"/>
          <w:szCs w:val="24"/>
        </w:rPr>
        <w:t>&lt;Delete if not needed&gt;.</w:t>
      </w:r>
    </w:p>
    <w:p w14:paraId="42119AA3" w14:textId="77777777" w:rsidR="00B11BA5" w:rsidRPr="0065591D" w:rsidRDefault="00B11BA5" w:rsidP="00B11BA5">
      <w:pPr>
        <w:pStyle w:val="Heading5"/>
        <w:rPr>
          <w:rFonts w:cs="Times New Roman"/>
          <w:color w:val="00B050"/>
          <w:sz w:val="24"/>
          <w:szCs w:val="24"/>
        </w:rPr>
      </w:pPr>
      <w:r w:rsidRPr="0065591D">
        <w:rPr>
          <w:rFonts w:cs="Times New Roman"/>
          <w:sz w:val="24"/>
          <w:szCs w:val="24"/>
        </w:rPr>
        <w:t xml:space="preserve">Inlet Connection: </w:t>
      </w:r>
      <w:r w:rsidRPr="0065591D">
        <w:rPr>
          <w:rFonts w:cs="Times New Roman"/>
          <w:color w:val="00B050"/>
          <w:sz w:val="24"/>
          <w:szCs w:val="24"/>
        </w:rPr>
        <w:t>[3/8 inch] [1/2 inch]</w:t>
      </w:r>
      <w:r w:rsidRPr="0065591D">
        <w:rPr>
          <w:rFonts w:cs="Times New Roman"/>
          <w:color w:val="0070C0"/>
          <w:sz w:val="24"/>
          <w:szCs w:val="24"/>
        </w:rPr>
        <w:t xml:space="preserve"> </w:t>
      </w:r>
      <w:r w:rsidRPr="0065591D">
        <w:rPr>
          <w:rFonts w:cs="Times New Roman"/>
          <w:sz w:val="24"/>
          <w:szCs w:val="24"/>
        </w:rPr>
        <w:t xml:space="preserve">with Shallow, chrome-plated steel escutcheon. </w:t>
      </w:r>
      <w:r w:rsidRPr="0065591D">
        <w:rPr>
          <w:rFonts w:cs="Times New Roman"/>
          <w:color w:val="0070C0"/>
          <w:sz w:val="24"/>
          <w:szCs w:val="24"/>
        </w:rPr>
        <w:t>&lt;Refer to SECTION 221116 - DOMESTIC WATER PIPING for connection type&gt;.</w:t>
      </w:r>
    </w:p>
    <w:p w14:paraId="386624E6" w14:textId="77777777" w:rsidR="00B11BA5" w:rsidRPr="0065591D" w:rsidRDefault="00B11BA5" w:rsidP="00B11BA5">
      <w:pPr>
        <w:pStyle w:val="Heading5"/>
        <w:rPr>
          <w:rFonts w:cs="Times New Roman"/>
          <w:color w:val="00B050"/>
          <w:sz w:val="24"/>
          <w:szCs w:val="24"/>
        </w:rPr>
      </w:pPr>
      <w:r w:rsidRPr="0065591D">
        <w:rPr>
          <w:rFonts w:cs="Times New Roman"/>
          <w:sz w:val="24"/>
          <w:szCs w:val="24"/>
        </w:rPr>
        <w:t xml:space="preserve">Outlet Connection: </w:t>
      </w:r>
      <w:r w:rsidRPr="0065591D">
        <w:rPr>
          <w:rFonts w:cs="Times New Roman"/>
          <w:color w:val="00B050"/>
          <w:sz w:val="24"/>
          <w:szCs w:val="24"/>
        </w:rPr>
        <w:t>[1/4 inch] [3/8 inch]</w:t>
      </w:r>
      <w:r w:rsidRPr="0065591D">
        <w:rPr>
          <w:rFonts w:cs="Times New Roman"/>
          <w:sz w:val="24"/>
          <w:szCs w:val="24"/>
        </w:rPr>
        <w:t xml:space="preserve"> compression </w:t>
      </w:r>
      <w:r w:rsidRPr="0065591D">
        <w:rPr>
          <w:rFonts w:cs="Times New Roman"/>
          <w:color w:val="00B050"/>
          <w:sz w:val="24"/>
          <w:szCs w:val="24"/>
        </w:rPr>
        <w:t>[1/2-inch MIP] [1/2-inch PEX F1807].</w:t>
      </w:r>
    </w:p>
    <w:p w14:paraId="11B1AB0B" w14:textId="77777777" w:rsidR="00B11BA5" w:rsidRPr="0065591D" w:rsidRDefault="00B11BA5" w:rsidP="00B11BA5">
      <w:pPr>
        <w:pStyle w:val="Heading2"/>
        <w:rPr>
          <w:rFonts w:ascii="Times New Roman" w:hAnsi="Times New Roman" w:cs="Times New Roman"/>
          <w:color w:val="E97132" w:themeColor="accent2"/>
          <w:sz w:val="24"/>
          <w:szCs w:val="24"/>
        </w:rPr>
      </w:pPr>
      <w:r w:rsidRPr="0065591D">
        <w:rPr>
          <w:rFonts w:ascii="Times New Roman" w:hAnsi="Times New Roman" w:cs="Times New Roman"/>
          <w:color w:val="E97132" w:themeColor="accent2"/>
          <w:sz w:val="24"/>
          <w:szCs w:val="24"/>
        </w:rPr>
        <w:t>RISER TUBES</w:t>
      </w:r>
    </w:p>
    <w:p w14:paraId="67FB9026" w14:textId="77777777" w:rsidR="00B11BA5" w:rsidRPr="0065591D" w:rsidRDefault="00B11BA5" w:rsidP="00B11BA5">
      <w:pPr>
        <w:pStyle w:val="Heading3"/>
        <w:rPr>
          <w:rFonts w:cs="Times New Roman"/>
          <w:sz w:val="24"/>
          <w:szCs w:val="24"/>
        </w:rPr>
      </w:pPr>
      <w:r w:rsidRPr="0065591D">
        <w:rPr>
          <w:rFonts w:cs="Times New Roman"/>
          <w:color w:val="E97132" w:themeColor="accent2"/>
          <w:sz w:val="24"/>
          <w:szCs w:val="24"/>
        </w:rPr>
        <w:t>Riser Supply Tubes</w:t>
      </w:r>
      <w:r w:rsidRPr="0065591D">
        <w:rPr>
          <w:rFonts w:cs="Times New Roman"/>
          <w:sz w:val="24"/>
          <w:szCs w:val="24"/>
        </w:rPr>
        <w:t xml:space="preserve">: </w:t>
      </w:r>
      <w:r w:rsidRPr="0065591D">
        <w:rPr>
          <w:rFonts w:cs="Times New Roman"/>
          <w:color w:val="0070C0"/>
          <w:sz w:val="24"/>
          <w:szCs w:val="24"/>
        </w:rPr>
        <w:t>&lt;Insert drawing designation&gt;:</w:t>
      </w:r>
    </w:p>
    <w:p w14:paraId="38D5E2C3" w14:textId="77777777" w:rsidR="00B11BA5" w:rsidRPr="0065591D" w:rsidRDefault="00B11BA5" w:rsidP="00B11BA5">
      <w:pPr>
        <w:pStyle w:val="Heading4"/>
        <w:rPr>
          <w:rFonts w:cs="Times New Roman"/>
          <w:i w:val="0"/>
          <w:iCs w:val="0"/>
          <w:sz w:val="24"/>
          <w:szCs w:val="24"/>
        </w:rPr>
      </w:pPr>
      <w:r w:rsidRPr="0065591D">
        <w:rPr>
          <w:rFonts w:cs="Times New Roman"/>
          <w:i w:val="0"/>
          <w:iCs w:val="0"/>
          <w:sz w:val="24"/>
          <w:szCs w:val="24"/>
        </w:rPr>
        <w:t xml:space="preserve">Basis-of-Design Product: Subject to compliance with requirements, provide </w:t>
      </w:r>
      <w:r w:rsidRPr="0065591D">
        <w:rPr>
          <w:rFonts w:cs="Times New Roman"/>
          <w:i w:val="0"/>
          <w:iCs w:val="0"/>
          <w:color w:val="FF0000"/>
          <w:sz w:val="24"/>
          <w:szCs w:val="24"/>
        </w:rPr>
        <w:t xml:space="preserve">Sioux Chief Manufacturing </w:t>
      </w:r>
      <w:r w:rsidRPr="0065591D">
        <w:rPr>
          <w:rFonts w:cs="Times New Roman"/>
          <w:i w:val="0"/>
          <w:iCs w:val="0"/>
          <w:color w:val="00B050"/>
          <w:sz w:val="24"/>
          <w:szCs w:val="24"/>
        </w:rPr>
        <w:t>[283-S Series] [285-S Series]:</w:t>
      </w:r>
    </w:p>
    <w:p w14:paraId="00692E55" w14:textId="77777777" w:rsidR="00B11BA5" w:rsidRPr="0065591D" w:rsidRDefault="00B11BA5" w:rsidP="00B11BA5">
      <w:pPr>
        <w:pStyle w:val="Heading5"/>
        <w:rPr>
          <w:rStyle w:val="SAhyperlink"/>
          <w:rFonts w:cs="Times New Roman"/>
          <w:sz w:val="24"/>
          <w:szCs w:val="24"/>
        </w:rPr>
      </w:pPr>
      <w:r w:rsidRPr="0065591D">
        <w:rPr>
          <w:rFonts w:cs="Times New Roman"/>
          <w:sz w:val="24"/>
          <w:szCs w:val="24"/>
        </w:rPr>
        <w:t xml:space="preserve">Substitutions: </w:t>
      </w:r>
      <w:r w:rsidRPr="0065591D">
        <w:rPr>
          <w:rFonts w:cs="Times New Roman"/>
          <w:color w:val="00B050"/>
          <w:sz w:val="24"/>
          <w:szCs w:val="24"/>
        </w:rPr>
        <w:t>[Under provisions of Division 01.] [Not permitted.]</w:t>
      </w:r>
    </w:p>
    <w:p w14:paraId="5E231E09" w14:textId="77777777" w:rsidR="00B11BA5" w:rsidRPr="0065591D" w:rsidRDefault="00B11BA5" w:rsidP="00B11BA5">
      <w:pPr>
        <w:pStyle w:val="Heading4"/>
        <w:rPr>
          <w:rFonts w:cs="Times New Roman"/>
          <w:i w:val="0"/>
          <w:iCs w:val="0"/>
          <w:sz w:val="24"/>
          <w:szCs w:val="24"/>
        </w:rPr>
      </w:pPr>
      <w:r w:rsidRPr="0065591D">
        <w:rPr>
          <w:rFonts w:cs="Times New Roman"/>
          <w:i w:val="0"/>
          <w:iCs w:val="0"/>
          <w:sz w:val="24"/>
          <w:szCs w:val="24"/>
        </w:rPr>
        <w:t>Lavatory Riser Supply Tubes Description:</w:t>
      </w:r>
    </w:p>
    <w:p w14:paraId="04443117" w14:textId="77777777" w:rsidR="00B11BA5" w:rsidRPr="0065591D" w:rsidRDefault="00B11BA5" w:rsidP="00B11BA5">
      <w:pPr>
        <w:pStyle w:val="Heading5"/>
        <w:rPr>
          <w:rFonts w:cs="Times New Roman"/>
          <w:sz w:val="24"/>
          <w:szCs w:val="24"/>
        </w:rPr>
      </w:pPr>
      <w:r w:rsidRPr="0065591D">
        <w:rPr>
          <w:rFonts w:cs="Times New Roman"/>
          <w:sz w:val="24"/>
          <w:szCs w:val="24"/>
        </w:rPr>
        <w:t>Standard: ASME A112.18.6.</w:t>
      </w:r>
    </w:p>
    <w:p w14:paraId="471BFDD8" w14:textId="77777777" w:rsidR="00B11BA5" w:rsidRPr="0065591D" w:rsidRDefault="00B11BA5" w:rsidP="00B11BA5">
      <w:pPr>
        <w:pStyle w:val="Heading5"/>
        <w:rPr>
          <w:rFonts w:cs="Times New Roman"/>
          <w:sz w:val="24"/>
          <w:szCs w:val="24"/>
        </w:rPr>
      </w:pPr>
      <w:r w:rsidRPr="0065591D">
        <w:rPr>
          <w:rFonts w:cs="Times New Roman"/>
          <w:sz w:val="24"/>
          <w:szCs w:val="24"/>
        </w:rPr>
        <w:t xml:space="preserve">Riser Material: </w:t>
      </w:r>
      <w:r w:rsidRPr="0065591D">
        <w:rPr>
          <w:rFonts w:cs="Times New Roman"/>
          <w:color w:val="00B050"/>
          <w:sz w:val="24"/>
          <w:szCs w:val="24"/>
        </w:rPr>
        <w:t>[Chrome-plated, soft-copper flexible tube] [PEX].</w:t>
      </w:r>
    </w:p>
    <w:p w14:paraId="17E6340B" w14:textId="77777777" w:rsidR="00B11BA5" w:rsidRPr="0065591D" w:rsidRDefault="00B11BA5" w:rsidP="00B11BA5">
      <w:pPr>
        <w:pStyle w:val="Heading5"/>
        <w:rPr>
          <w:rFonts w:cs="Times New Roman"/>
          <w:sz w:val="24"/>
          <w:szCs w:val="24"/>
        </w:rPr>
      </w:pPr>
      <w:r w:rsidRPr="0065591D">
        <w:rPr>
          <w:rFonts w:cs="Times New Roman"/>
          <w:sz w:val="24"/>
          <w:szCs w:val="24"/>
        </w:rPr>
        <w:t>Finish: Chrome-Plated.</w:t>
      </w:r>
    </w:p>
    <w:p w14:paraId="75674509" w14:textId="77777777" w:rsidR="00B11BA5" w:rsidRPr="0065591D" w:rsidRDefault="00B11BA5" w:rsidP="00B11BA5">
      <w:pPr>
        <w:pStyle w:val="Heading5"/>
        <w:rPr>
          <w:rStyle w:val="IP"/>
          <w:rFonts w:cs="Times New Roman"/>
          <w:sz w:val="24"/>
          <w:szCs w:val="24"/>
        </w:rPr>
      </w:pPr>
      <w:r w:rsidRPr="0065591D">
        <w:rPr>
          <w:rFonts w:cs="Times New Roman"/>
          <w:sz w:val="24"/>
          <w:szCs w:val="24"/>
        </w:rPr>
        <w:lastRenderedPageBreak/>
        <w:t xml:space="preserve">Inlet and Outlet Connection: </w:t>
      </w:r>
      <w:r w:rsidRPr="0065591D">
        <w:rPr>
          <w:rStyle w:val="IP"/>
          <w:rFonts w:cs="Times New Roman"/>
          <w:sz w:val="24"/>
          <w:szCs w:val="24"/>
        </w:rPr>
        <w:t>3/8" O.D. tube with</w:t>
      </w:r>
      <w:r w:rsidRPr="0065591D">
        <w:rPr>
          <w:rStyle w:val="IP"/>
          <w:rFonts w:cs="Times New Roman"/>
          <w:b/>
          <w:sz w:val="24"/>
          <w:szCs w:val="24"/>
        </w:rPr>
        <w:t xml:space="preserve"> </w:t>
      </w:r>
      <w:r w:rsidRPr="0065591D">
        <w:rPr>
          <w:rStyle w:val="IP"/>
          <w:rFonts w:cs="Times New Roman"/>
          <w:b/>
          <w:color w:val="00B050"/>
          <w:sz w:val="24"/>
          <w:szCs w:val="24"/>
        </w:rPr>
        <w:t>[</w:t>
      </w:r>
      <w:proofErr w:type="spellStart"/>
      <w:r w:rsidRPr="0065591D">
        <w:rPr>
          <w:rStyle w:val="IP"/>
          <w:rFonts w:cs="Times New Roman"/>
          <w:b/>
          <w:color w:val="00B050"/>
          <w:sz w:val="24"/>
          <w:szCs w:val="24"/>
        </w:rPr>
        <w:t>lav</w:t>
      </w:r>
      <w:proofErr w:type="spellEnd"/>
      <w:r w:rsidRPr="0065591D">
        <w:rPr>
          <w:rStyle w:val="IP"/>
          <w:rFonts w:cs="Times New Roman"/>
          <w:b/>
          <w:color w:val="00B050"/>
          <w:sz w:val="24"/>
          <w:szCs w:val="24"/>
        </w:rPr>
        <w:t xml:space="preserve"> nose cone] [male compression] </w:t>
      </w:r>
      <w:r w:rsidRPr="0065591D">
        <w:rPr>
          <w:rStyle w:val="IP"/>
          <w:rFonts w:cs="Times New Roman"/>
          <w:b/>
          <w:sz w:val="24"/>
          <w:szCs w:val="24"/>
        </w:rPr>
        <w:t>outlet.</w:t>
      </w:r>
    </w:p>
    <w:p w14:paraId="15D06F92" w14:textId="77777777" w:rsidR="00B11BA5" w:rsidRPr="0065591D" w:rsidRDefault="00B11BA5" w:rsidP="00B11BA5">
      <w:pPr>
        <w:pStyle w:val="Heading5"/>
        <w:rPr>
          <w:rFonts w:cs="Times New Roman"/>
          <w:sz w:val="24"/>
          <w:szCs w:val="24"/>
        </w:rPr>
      </w:pPr>
      <w:r w:rsidRPr="0065591D">
        <w:rPr>
          <w:rFonts w:cs="Times New Roman"/>
          <w:sz w:val="24"/>
          <w:szCs w:val="24"/>
        </w:rPr>
        <w:t>Riser Length</w:t>
      </w:r>
      <w:r w:rsidRPr="0065591D">
        <w:rPr>
          <w:rStyle w:val="IP"/>
          <w:rFonts w:cs="Times New Roman"/>
          <w:b/>
          <w:sz w:val="24"/>
          <w:szCs w:val="24"/>
        </w:rPr>
        <w:t xml:space="preserve">: 12-inch. </w:t>
      </w:r>
      <w:r w:rsidRPr="0065591D">
        <w:rPr>
          <w:rStyle w:val="IP"/>
          <w:rFonts w:cs="Times New Roman"/>
          <w:b/>
          <w:color w:val="0070C0"/>
          <w:sz w:val="24"/>
          <w:szCs w:val="24"/>
        </w:rPr>
        <w:t>&lt;Specify Length&gt;</w:t>
      </w:r>
    </w:p>
    <w:p w14:paraId="6FAD7168" w14:textId="77777777" w:rsidR="00B11BA5" w:rsidRPr="0065591D" w:rsidRDefault="00B11BA5" w:rsidP="00B11BA5">
      <w:pPr>
        <w:pStyle w:val="Heading2"/>
        <w:rPr>
          <w:rFonts w:ascii="Times New Roman" w:hAnsi="Times New Roman" w:cs="Times New Roman"/>
          <w:color w:val="E97132" w:themeColor="accent2"/>
          <w:sz w:val="24"/>
          <w:szCs w:val="24"/>
        </w:rPr>
      </w:pPr>
      <w:r w:rsidRPr="0065591D">
        <w:rPr>
          <w:rFonts w:ascii="Times New Roman" w:hAnsi="Times New Roman" w:cs="Times New Roman"/>
          <w:color w:val="E97132" w:themeColor="accent2"/>
          <w:sz w:val="24"/>
          <w:szCs w:val="24"/>
        </w:rPr>
        <w:t>WASTE FITTINGS</w:t>
      </w:r>
    </w:p>
    <w:p w14:paraId="2588A277" w14:textId="75949E53" w:rsidR="00B11BA5" w:rsidRPr="0065591D" w:rsidRDefault="0065591D" w:rsidP="00B11BA5">
      <w:pPr>
        <w:pStyle w:val="Heading3"/>
        <w:rPr>
          <w:rFonts w:cs="Times New Roman"/>
          <w:sz w:val="24"/>
          <w:szCs w:val="24"/>
        </w:rPr>
      </w:pPr>
      <w:r w:rsidRPr="0065591D">
        <w:rPr>
          <w:rFonts w:cs="Times New Roman"/>
          <w:color w:val="E97132" w:themeColor="accent2"/>
          <w:sz w:val="24"/>
          <w:szCs w:val="24"/>
        </w:rPr>
        <w:t xml:space="preserve">Metal </w:t>
      </w:r>
      <w:r w:rsidR="00B11BA5" w:rsidRPr="0065591D">
        <w:rPr>
          <w:rFonts w:cs="Times New Roman"/>
          <w:color w:val="E97132" w:themeColor="accent2"/>
          <w:sz w:val="24"/>
          <w:szCs w:val="24"/>
        </w:rPr>
        <w:t xml:space="preserve">P-Trap: </w:t>
      </w:r>
      <w:r w:rsidR="00B11BA5" w:rsidRPr="0065591D">
        <w:rPr>
          <w:rFonts w:cs="Times New Roman"/>
          <w:color w:val="0070C0"/>
          <w:sz w:val="24"/>
          <w:szCs w:val="24"/>
        </w:rPr>
        <w:t>&lt;Insert drawing designation&gt;:</w:t>
      </w:r>
    </w:p>
    <w:p w14:paraId="05CD6F26" w14:textId="77777777" w:rsidR="00B11BA5" w:rsidRPr="0065591D" w:rsidRDefault="00B11BA5" w:rsidP="00B11BA5">
      <w:pPr>
        <w:pStyle w:val="Heading4"/>
        <w:rPr>
          <w:rFonts w:cs="Times New Roman"/>
          <w:i w:val="0"/>
          <w:iCs w:val="0"/>
          <w:sz w:val="24"/>
          <w:szCs w:val="24"/>
        </w:rPr>
      </w:pPr>
      <w:r w:rsidRPr="0065591D">
        <w:rPr>
          <w:rFonts w:cs="Times New Roman"/>
          <w:i w:val="0"/>
          <w:iCs w:val="0"/>
          <w:sz w:val="24"/>
          <w:szCs w:val="24"/>
        </w:rPr>
        <w:t xml:space="preserve">Basis-of-Design Product: Subject to compliance with requirements, provide </w:t>
      </w:r>
      <w:r w:rsidRPr="0065591D">
        <w:rPr>
          <w:rFonts w:cs="Times New Roman"/>
          <w:i w:val="0"/>
          <w:iCs w:val="0"/>
          <w:color w:val="FF0000"/>
          <w:sz w:val="24"/>
          <w:szCs w:val="24"/>
        </w:rPr>
        <w:t xml:space="preserve">Sioux Chief Manufacturing </w:t>
      </w:r>
      <w:r w:rsidRPr="0065591D">
        <w:rPr>
          <w:rFonts w:cs="Times New Roman"/>
          <w:i w:val="0"/>
          <w:iCs w:val="0"/>
          <w:color w:val="00B050"/>
          <w:sz w:val="24"/>
          <w:szCs w:val="24"/>
        </w:rPr>
        <w:t>[240-04531C04 Series] [240-05531C04 Series] [240-05B531C04 Series]:</w:t>
      </w:r>
    </w:p>
    <w:p w14:paraId="352DB5F5" w14:textId="77777777" w:rsidR="00B11BA5" w:rsidRPr="0065591D" w:rsidRDefault="00B11BA5" w:rsidP="00B11BA5">
      <w:pPr>
        <w:pStyle w:val="Heading5"/>
        <w:rPr>
          <w:rStyle w:val="SAhyperlink"/>
          <w:rFonts w:cs="Times New Roman"/>
          <w:sz w:val="24"/>
          <w:szCs w:val="24"/>
        </w:rPr>
      </w:pPr>
      <w:r w:rsidRPr="0065591D">
        <w:rPr>
          <w:rFonts w:cs="Times New Roman"/>
          <w:sz w:val="24"/>
          <w:szCs w:val="24"/>
        </w:rPr>
        <w:t xml:space="preserve">Substitutions: </w:t>
      </w:r>
      <w:r w:rsidRPr="0065591D">
        <w:rPr>
          <w:rFonts w:cs="Times New Roman"/>
          <w:color w:val="00B050"/>
          <w:sz w:val="24"/>
          <w:szCs w:val="24"/>
        </w:rPr>
        <w:t>[Under provisions of Division 01.] [Not permitted.]</w:t>
      </w:r>
    </w:p>
    <w:p w14:paraId="35AA57D7" w14:textId="77777777" w:rsidR="00B11BA5" w:rsidRPr="0065591D" w:rsidRDefault="00B11BA5" w:rsidP="00B11BA5">
      <w:pPr>
        <w:pStyle w:val="Heading4"/>
        <w:rPr>
          <w:rFonts w:cs="Times New Roman"/>
          <w:i w:val="0"/>
          <w:iCs w:val="0"/>
          <w:sz w:val="24"/>
          <w:szCs w:val="24"/>
        </w:rPr>
      </w:pPr>
      <w:r w:rsidRPr="0065591D">
        <w:rPr>
          <w:rFonts w:cs="Times New Roman"/>
          <w:i w:val="0"/>
          <w:iCs w:val="0"/>
          <w:sz w:val="24"/>
          <w:szCs w:val="24"/>
        </w:rPr>
        <w:t>Lavatory P-Trap Description:</w:t>
      </w:r>
      <w:r w:rsidRPr="0065591D">
        <w:rPr>
          <w:rFonts w:cs="Times New Roman"/>
          <w:i w:val="0"/>
          <w:iCs w:val="0"/>
          <w:color w:val="0070C0"/>
          <w:sz w:val="24"/>
          <w:szCs w:val="24"/>
        </w:rPr>
        <w:t xml:space="preserve"> </w:t>
      </w:r>
    </w:p>
    <w:p w14:paraId="62F892CB" w14:textId="77777777" w:rsidR="00B11BA5" w:rsidRPr="0065591D" w:rsidRDefault="00B11BA5" w:rsidP="00B11BA5">
      <w:pPr>
        <w:pStyle w:val="Heading5"/>
        <w:rPr>
          <w:rFonts w:cs="Times New Roman"/>
          <w:sz w:val="24"/>
          <w:szCs w:val="24"/>
        </w:rPr>
      </w:pPr>
      <w:r w:rsidRPr="0065591D">
        <w:rPr>
          <w:rFonts w:cs="Times New Roman"/>
          <w:sz w:val="24"/>
          <w:szCs w:val="24"/>
        </w:rPr>
        <w:t>Standard: ASME A112.18.2/CSA B125.2</w:t>
      </w:r>
    </w:p>
    <w:p w14:paraId="75245EB8" w14:textId="77777777" w:rsidR="00B11BA5" w:rsidRPr="0065591D" w:rsidRDefault="00B11BA5" w:rsidP="00B11BA5">
      <w:pPr>
        <w:pStyle w:val="Heading5"/>
        <w:rPr>
          <w:rFonts w:cs="Times New Roman"/>
          <w:sz w:val="24"/>
          <w:szCs w:val="24"/>
        </w:rPr>
      </w:pPr>
      <w:r w:rsidRPr="0065591D">
        <w:rPr>
          <w:rFonts w:cs="Times New Roman"/>
          <w:sz w:val="24"/>
          <w:szCs w:val="24"/>
        </w:rPr>
        <w:t>Type: P-Trap with shallow escutcheon, cleanout &amp; brass nuts.</w:t>
      </w:r>
    </w:p>
    <w:p w14:paraId="0F52A50B" w14:textId="77777777" w:rsidR="00B11BA5" w:rsidRPr="0065591D" w:rsidRDefault="00B11BA5" w:rsidP="00B11BA5">
      <w:pPr>
        <w:pStyle w:val="Heading5"/>
        <w:rPr>
          <w:rFonts w:cs="Times New Roman"/>
          <w:sz w:val="24"/>
          <w:szCs w:val="24"/>
        </w:rPr>
      </w:pPr>
      <w:r w:rsidRPr="0065591D">
        <w:rPr>
          <w:rFonts w:cs="Times New Roman"/>
          <w:sz w:val="24"/>
          <w:szCs w:val="24"/>
        </w:rPr>
        <w:t>Gauge: 17ga.</w:t>
      </w:r>
    </w:p>
    <w:p w14:paraId="7092558F" w14:textId="77777777" w:rsidR="00B11BA5" w:rsidRPr="0065591D" w:rsidRDefault="00B11BA5" w:rsidP="00B11BA5">
      <w:pPr>
        <w:pStyle w:val="Heading5"/>
        <w:rPr>
          <w:rFonts w:cs="Times New Roman"/>
          <w:sz w:val="24"/>
          <w:szCs w:val="24"/>
        </w:rPr>
      </w:pPr>
      <w:r w:rsidRPr="0065591D">
        <w:rPr>
          <w:rFonts w:cs="Times New Roman"/>
          <w:sz w:val="24"/>
          <w:szCs w:val="24"/>
        </w:rPr>
        <w:t>Size: 1-1/4 inch.</w:t>
      </w:r>
    </w:p>
    <w:p w14:paraId="0D1E17C4" w14:textId="49E411DD" w:rsidR="0065591D" w:rsidRPr="0065591D" w:rsidRDefault="0065591D" w:rsidP="0065591D">
      <w:pPr>
        <w:pStyle w:val="Heading3"/>
        <w:rPr>
          <w:rFonts w:cs="Times New Roman"/>
          <w:sz w:val="24"/>
          <w:szCs w:val="24"/>
        </w:rPr>
      </w:pPr>
      <w:r w:rsidRPr="0065591D">
        <w:rPr>
          <w:rFonts w:cs="Times New Roman"/>
          <w:color w:val="E97132" w:themeColor="accent2"/>
          <w:sz w:val="24"/>
          <w:szCs w:val="24"/>
        </w:rPr>
        <w:t>Polymer</w:t>
      </w:r>
      <w:r w:rsidRPr="0065591D">
        <w:rPr>
          <w:rFonts w:cs="Times New Roman"/>
          <w:color w:val="E97132" w:themeColor="accent2"/>
          <w:sz w:val="24"/>
          <w:szCs w:val="24"/>
        </w:rPr>
        <w:t xml:space="preserve"> P-Trap: </w:t>
      </w:r>
      <w:r w:rsidRPr="0065591D">
        <w:rPr>
          <w:rFonts w:cs="Times New Roman"/>
          <w:color w:val="0070C0"/>
          <w:sz w:val="24"/>
          <w:szCs w:val="24"/>
        </w:rPr>
        <w:t>&lt;Insert drawing designation&gt;:</w:t>
      </w:r>
    </w:p>
    <w:p w14:paraId="56826EF4" w14:textId="1A3630AA" w:rsidR="0065591D" w:rsidRPr="0065591D" w:rsidRDefault="0065591D" w:rsidP="0065591D">
      <w:pPr>
        <w:pStyle w:val="Heading4"/>
        <w:rPr>
          <w:rFonts w:cs="Times New Roman"/>
          <w:i w:val="0"/>
          <w:iCs w:val="0"/>
          <w:sz w:val="24"/>
          <w:szCs w:val="24"/>
        </w:rPr>
      </w:pPr>
      <w:r w:rsidRPr="0065591D">
        <w:rPr>
          <w:rFonts w:cs="Times New Roman"/>
          <w:i w:val="0"/>
          <w:iCs w:val="0"/>
          <w:sz w:val="24"/>
          <w:szCs w:val="24"/>
        </w:rPr>
        <w:t xml:space="preserve">Basis-of-Design Product: Subject to compliance with requirements, provide </w:t>
      </w:r>
      <w:r w:rsidRPr="0065591D">
        <w:rPr>
          <w:rFonts w:cs="Times New Roman"/>
          <w:i w:val="0"/>
          <w:iCs w:val="0"/>
          <w:color w:val="FF0000"/>
          <w:sz w:val="24"/>
          <w:szCs w:val="24"/>
        </w:rPr>
        <w:t xml:space="preserve">Sioux Chief Manufacturing </w:t>
      </w:r>
      <w:r w:rsidRPr="0065591D">
        <w:rPr>
          <w:rFonts w:cs="Times New Roman"/>
          <w:i w:val="0"/>
          <w:iCs w:val="0"/>
          <w:color w:val="00B050"/>
          <w:sz w:val="24"/>
          <w:szCs w:val="24"/>
        </w:rPr>
        <w:t>[230-0105101]:</w:t>
      </w:r>
    </w:p>
    <w:p w14:paraId="64E75BAF" w14:textId="77777777" w:rsidR="0065591D" w:rsidRPr="0065591D" w:rsidRDefault="0065591D" w:rsidP="0065591D">
      <w:pPr>
        <w:pStyle w:val="Heading5"/>
        <w:rPr>
          <w:rStyle w:val="SAhyperlink"/>
          <w:rFonts w:cs="Times New Roman"/>
          <w:sz w:val="24"/>
          <w:szCs w:val="24"/>
        </w:rPr>
      </w:pPr>
      <w:r w:rsidRPr="0065591D">
        <w:rPr>
          <w:rFonts w:cs="Times New Roman"/>
          <w:sz w:val="24"/>
          <w:szCs w:val="24"/>
        </w:rPr>
        <w:t xml:space="preserve">Substitutions: </w:t>
      </w:r>
      <w:r w:rsidRPr="0065591D">
        <w:rPr>
          <w:rFonts w:cs="Times New Roman"/>
          <w:color w:val="00B050"/>
          <w:sz w:val="24"/>
          <w:szCs w:val="24"/>
        </w:rPr>
        <w:t>[Under provisions of Division 01.] [Not permitted.]</w:t>
      </w:r>
    </w:p>
    <w:p w14:paraId="1AB528A3" w14:textId="77777777" w:rsidR="0065591D" w:rsidRPr="0065591D" w:rsidRDefault="0065591D" w:rsidP="0065591D">
      <w:pPr>
        <w:pStyle w:val="Heading4"/>
        <w:rPr>
          <w:rFonts w:cs="Times New Roman"/>
          <w:i w:val="0"/>
          <w:iCs w:val="0"/>
          <w:sz w:val="24"/>
          <w:szCs w:val="24"/>
        </w:rPr>
      </w:pPr>
      <w:r w:rsidRPr="0065591D">
        <w:rPr>
          <w:rFonts w:cs="Times New Roman"/>
          <w:i w:val="0"/>
          <w:iCs w:val="0"/>
          <w:sz w:val="24"/>
          <w:szCs w:val="24"/>
        </w:rPr>
        <w:t>Lavatory P-Trap Description:</w:t>
      </w:r>
      <w:r w:rsidRPr="0065591D">
        <w:rPr>
          <w:rFonts w:cs="Times New Roman"/>
          <w:i w:val="0"/>
          <w:iCs w:val="0"/>
          <w:color w:val="0070C0"/>
          <w:sz w:val="24"/>
          <w:szCs w:val="24"/>
        </w:rPr>
        <w:t xml:space="preserve"> </w:t>
      </w:r>
    </w:p>
    <w:p w14:paraId="32E4A372" w14:textId="18F638AE" w:rsidR="0065591D" w:rsidRPr="0065591D" w:rsidRDefault="0065591D" w:rsidP="0065591D">
      <w:pPr>
        <w:pStyle w:val="Heading5"/>
        <w:rPr>
          <w:rFonts w:cs="Times New Roman"/>
          <w:sz w:val="24"/>
          <w:szCs w:val="24"/>
        </w:rPr>
      </w:pPr>
      <w:r w:rsidRPr="0065591D">
        <w:rPr>
          <w:rFonts w:cs="Times New Roman"/>
          <w:sz w:val="24"/>
          <w:szCs w:val="24"/>
        </w:rPr>
        <w:t>Standard: ASTM F409-12.</w:t>
      </w:r>
    </w:p>
    <w:p w14:paraId="085F2907" w14:textId="72829E25" w:rsidR="0065591D" w:rsidRPr="0065591D" w:rsidRDefault="0065591D" w:rsidP="0065591D">
      <w:pPr>
        <w:pStyle w:val="Heading5"/>
        <w:rPr>
          <w:rFonts w:cs="Times New Roman"/>
          <w:sz w:val="24"/>
          <w:szCs w:val="24"/>
        </w:rPr>
      </w:pPr>
      <w:r w:rsidRPr="0065591D">
        <w:rPr>
          <w:rFonts w:cs="Times New Roman"/>
          <w:sz w:val="24"/>
          <w:szCs w:val="24"/>
        </w:rPr>
        <w:t xml:space="preserve">Type: </w:t>
      </w:r>
      <w:r w:rsidRPr="0065591D">
        <w:rPr>
          <w:rFonts w:cs="Times New Roman"/>
          <w:sz w:val="24"/>
          <w:szCs w:val="24"/>
        </w:rPr>
        <w:t xml:space="preserve">White, </w:t>
      </w:r>
      <w:r w:rsidRPr="0065591D">
        <w:rPr>
          <w:rFonts w:cs="Times New Roman"/>
          <w:sz w:val="24"/>
          <w:szCs w:val="24"/>
        </w:rPr>
        <w:t>Polypropylene</w:t>
      </w:r>
    </w:p>
    <w:p w14:paraId="6773E0DD" w14:textId="77777777" w:rsidR="0065591D" w:rsidRPr="0065591D" w:rsidRDefault="0065591D" w:rsidP="0065591D">
      <w:pPr>
        <w:pStyle w:val="Heading5"/>
        <w:rPr>
          <w:rFonts w:cs="Times New Roman"/>
          <w:sz w:val="24"/>
          <w:szCs w:val="24"/>
        </w:rPr>
      </w:pPr>
      <w:r w:rsidRPr="0065591D">
        <w:rPr>
          <w:rFonts w:cs="Times New Roman"/>
          <w:sz w:val="24"/>
          <w:szCs w:val="24"/>
        </w:rPr>
        <w:t>Size: 1-1/4 inch.</w:t>
      </w:r>
    </w:p>
    <w:p w14:paraId="71B4F089" w14:textId="77777777" w:rsidR="00FA17B4" w:rsidRPr="0065591D" w:rsidRDefault="00FA17B4" w:rsidP="00FA17B4">
      <w:pPr>
        <w:pStyle w:val="Heading1"/>
        <w:rPr>
          <w:rFonts w:ascii="Times New Roman" w:hAnsi="Times New Roman" w:cs="Times New Roman"/>
          <w:sz w:val="24"/>
          <w:szCs w:val="24"/>
        </w:rPr>
      </w:pPr>
      <w:r w:rsidRPr="0065591D">
        <w:rPr>
          <w:rFonts w:ascii="Times New Roman" w:hAnsi="Times New Roman" w:cs="Times New Roman"/>
          <w:sz w:val="24"/>
          <w:szCs w:val="24"/>
        </w:rPr>
        <w:t>EXECUTION</w:t>
      </w:r>
    </w:p>
    <w:p w14:paraId="457C9F52" w14:textId="77777777" w:rsidR="00FA17B4" w:rsidRPr="0065591D" w:rsidRDefault="00FA17B4" w:rsidP="00FA17B4">
      <w:pPr>
        <w:pStyle w:val="Heading2"/>
        <w:rPr>
          <w:rFonts w:ascii="Times New Roman" w:hAnsi="Times New Roman" w:cs="Times New Roman"/>
          <w:sz w:val="24"/>
          <w:szCs w:val="24"/>
        </w:rPr>
      </w:pPr>
      <w:r w:rsidRPr="0065591D">
        <w:rPr>
          <w:rFonts w:ascii="Times New Roman" w:hAnsi="Times New Roman" w:cs="Times New Roman"/>
          <w:sz w:val="24"/>
          <w:szCs w:val="24"/>
        </w:rPr>
        <w:t>EXAMINATION</w:t>
      </w:r>
    </w:p>
    <w:p w14:paraId="58F8E7D3" w14:textId="77777777" w:rsidR="00FA17B4" w:rsidRPr="0065591D" w:rsidRDefault="00FA17B4" w:rsidP="00FA17B4">
      <w:pPr>
        <w:pStyle w:val="Heading3"/>
        <w:rPr>
          <w:rFonts w:cs="Times New Roman"/>
          <w:sz w:val="24"/>
          <w:szCs w:val="24"/>
        </w:rPr>
      </w:pPr>
      <w:r w:rsidRPr="0065591D">
        <w:rPr>
          <w:rFonts w:cs="Times New Roman"/>
          <w:sz w:val="24"/>
          <w:szCs w:val="24"/>
        </w:rPr>
        <w:t>Examine roughing-in for water-supply and sanitary drainage and vent piping systems to verify actual locations of piping connections before fixture installation.</w:t>
      </w:r>
    </w:p>
    <w:p w14:paraId="5FE27E17" w14:textId="77777777" w:rsidR="00FA17B4" w:rsidRPr="0065591D" w:rsidRDefault="00FA17B4" w:rsidP="00FA17B4">
      <w:pPr>
        <w:pStyle w:val="Heading3"/>
        <w:rPr>
          <w:rFonts w:cs="Times New Roman"/>
          <w:sz w:val="24"/>
          <w:szCs w:val="24"/>
        </w:rPr>
      </w:pPr>
      <w:r w:rsidRPr="0065591D">
        <w:rPr>
          <w:rFonts w:cs="Times New Roman"/>
          <w:sz w:val="24"/>
          <w:szCs w:val="24"/>
        </w:rPr>
        <w:t>Examine walls and floors for suitable conditions where fixtures will be installed.</w:t>
      </w:r>
    </w:p>
    <w:p w14:paraId="0F0C1C8A" w14:textId="77777777" w:rsidR="00FA17B4" w:rsidRPr="0065591D" w:rsidRDefault="00FA17B4" w:rsidP="00FA17B4">
      <w:pPr>
        <w:pStyle w:val="Heading3"/>
        <w:rPr>
          <w:rFonts w:cs="Times New Roman"/>
          <w:sz w:val="24"/>
          <w:szCs w:val="24"/>
        </w:rPr>
      </w:pPr>
      <w:r w:rsidRPr="0065591D">
        <w:rPr>
          <w:rFonts w:cs="Times New Roman"/>
          <w:sz w:val="24"/>
          <w:szCs w:val="24"/>
        </w:rPr>
        <w:t>Proceed with installation only after unsatisfactory conditions have been corrected.</w:t>
      </w:r>
    </w:p>
    <w:p w14:paraId="5EAF87FD" w14:textId="77777777" w:rsidR="00FA17B4" w:rsidRPr="0065591D" w:rsidRDefault="00FA17B4" w:rsidP="00FA17B4">
      <w:pPr>
        <w:pStyle w:val="Heading2"/>
        <w:rPr>
          <w:rFonts w:ascii="Times New Roman" w:hAnsi="Times New Roman" w:cs="Times New Roman"/>
          <w:sz w:val="24"/>
          <w:szCs w:val="24"/>
        </w:rPr>
      </w:pPr>
      <w:r w:rsidRPr="0065591D">
        <w:rPr>
          <w:rFonts w:ascii="Times New Roman" w:hAnsi="Times New Roman" w:cs="Times New Roman"/>
          <w:sz w:val="24"/>
          <w:szCs w:val="24"/>
        </w:rPr>
        <w:t>INSTALLATION</w:t>
      </w:r>
    </w:p>
    <w:p w14:paraId="0F00D50C" w14:textId="77777777" w:rsidR="00FA17B4" w:rsidRPr="0065591D" w:rsidRDefault="00FA17B4" w:rsidP="00FA17B4">
      <w:pPr>
        <w:pStyle w:val="Heading3"/>
        <w:rPr>
          <w:rFonts w:cs="Times New Roman"/>
          <w:sz w:val="24"/>
          <w:szCs w:val="24"/>
        </w:rPr>
      </w:pPr>
      <w:r w:rsidRPr="0065591D">
        <w:rPr>
          <w:rFonts w:cs="Times New Roman"/>
          <w:sz w:val="24"/>
          <w:szCs w:val="24"/>
        </w:rPr>
        <w:t>Install fixtures level and plumb according to roughing-in drawings. For fixtures indicated for children, install at height required by authorities having jurisdiction.</w:t>
      </w:r>
    </w:p>
    <w:p w14:paraId="2DF9E28F" w14:textId="77777777" w:rsidR="00FA17B4" w:rsidRPr="0065591D" w:rsidRDefault="00FA17B4" w:rsidP="00FA17B4">
      <w:pPr>
        <w:pStyle w:val="Heading3"/>
        <w:rPr>
          <w:rFonts w:cs="Times New Roman"/>
          <w:sz w:val="24"/>
          <w:szCs w:val="24"/>
        </w:rPr>
      </w:pPr>
      <w:r w:rsidRPr="0065591D">
        <w:rPr>
          <w:rFonts w:cs="Times New Roman"/>
          <w:sz w:val="24"/>
          <w:szCs w:val="24"/>
        </w:rPr>
        <w:t>Set pedestal drinking fountains on floor/mounting slab using approved anchors.</w:t>
      </w:r>
    </w:p>
    <w:p w14:paraId="66756070" w14:textId="77777777" w:rsidR="00FA17B4" w:rsidRPr="0065591D" w:rsidRDefault="00FA17B4" w:rsidP="00FA17B4">
      <w:pPr>
        <w:pStyle w:val="Heading3"/>
        <w:rPr>
          <w:rFonts w:cs="Times New Roman"/>
          <w:sz w:val="24"/>
          <w:szCs w:val="24"/>
        </w:rPr>
      </w:pPr>
      <w:r w:rsidRPr="0065591D">
        <w:rPr>
          <w:rFonts w:cs="Times New Roman"/>
          <w:sz w:val="24"/>
          <w:szCs w:val="24"/>
        </w:rPr>
        <w:t>Install recessed drinking fountains secured to rigid framing in wall construction.</w:t>
      </w:r>
    </w:p>
    <w:p w14:paraId="40019662" w14:textId="77777777" w:rsidR="00FA17B4" w:rsidRPr="0065591D" w:rsidRDefault="00FA17B4" w:rsidP="00FA17B4">
      <w:pPr>
        <w:pStyle w:val="Heading3"/>
        <w:rPr>
          <w:rFonts w:cs="Times New Roman"/>
          <w:sz w:val="24"/>
          <w:szCs w:val="24"/>
        </w:rPr>
      </w:pPr>
      <w:r w:rsidRPr="0065591D">
        <w:rPr>
          <w:rFonts w:cs="Times New Roman"/>
          <w:sz w:val="24"/>
          <w:szCs w:val="24"/>
        </w:rPr>
        <w:lastRenderedPageBreak/>
        <w:t>Install off-the-floor carrier supports, affixed to building substrate, for wall-mounted fixtures.</w:t>
      </w:r>
    </w:p>
    <w:p w14:paraId="17F30472" w14:textId="77777777" w:rsidR="00FA17B4" w:rsidRPr="0065591D" w:rsidRDefault="00FA17B4" w:rsidP="00FA17B4">
      <w:pPr>
        <w:pStyle w:val="Heading3"/>
        <w:rPr>
          <w:rFonts w:cs="Times New Roman"/>
          <w:sz w:val="24"/>
          <w:szCs w:val="24"/>
        </w:rPr>
      </w:pPr>
      <w:r w:rsidRPr="0065591D">
        <w:rPr>
          <w:rFonts w:cs="Times New Roman"/>
          <w:sz w:val="24"/>
          <w:szCs w:val="24"/>
        </w:rPr>
        <w:t>Install water-supply piping with shutoff valve on supply to each fixture to be connected to domestic-water distribution piping. Use ball or gate valve. Install valves in locations where they can be easily reached for operation. Valves are specified in Section 220523.12 "Ball Valves for Plumbing Piping" and Section 220523.15 "Gate Valves for Plumbing Piping."</w:t>
      </w:r>
    </w:p>
    <w:p w14:paraId="60FE50E5" w14:textId="77777777" w:rsidR="00FA17B4" w:rsidRPr="0065591D" w:rsidRDefault="00FA17B4" w:rsidP="00FA17B4">
      <w:pPr>
        <w:pStyle w:val="Heading3"/>
        <w:rPr>
          <w:rFonts w:cs="Times New Roman"/>
          <w:sz w:val="24"/>
          <w:szCs w:val="24"/>
        </w:rPr>
      </w:pPr>
      <w:r w:rsidRPr="0065591D">
        <w:rPr>
          <w:rFonts w:cs="Times New Roman"/>
          <w:sz w:val="24"/>
          <w:szCs w:val="24"/>
        </w:rPr>
        <w:t>Install trap and waste piping on drain outlet of each fixture to be connected to sanitary drainage system.</w:t>
      </w:r>
    </w:p>
    <w:p w14:paraId="177245F9" w14:textId="77777777" w:rsidR="00FA17B4" w:rsidRPr="0065591D" w:rsidRDefault="00FA17B4" w:rsidP="00FA17B4">
      <w:pPr>
        <w:pStyle w:val="Heading3"/>
        <w:rPr>
          <w:rFonts w:cs="Times New Roman"/>
          <w:sz w:val="24"/>
          <w:szCs w:val="24"/>
        </w:rPr>
      </w:pPr>
      <w:r w:rsidRPr="0065591D">
        <w:rPr>
          <w:rFonts w:cs="Times New Roman"/>
          <w:sz w:val="24"/>
          <w:szCs w:val="24"/>
        </w:rPr>
        <w:t>Insulate all water supply lines subject to condensation.</w:t>
      </w:r>
    </w:p>
    <w:p w14:paraId="15F320B3" w14:textId="77777777" w:rsidR="00FA17B4" w:rsidRPr="0065591D" w:rsidRDefault="00FA17B4" w:rsidP="00FA17B4">
      <w:pPr>
        <w:pStyle w:val="Heading3"/>
        <w:rPr>
          <w:rFonts w:cs="Times New Roman"/>
          <w:sz w:val="24"/>
          <w:szCs w:val="24"/>
        </w:rPr>
      </w:pPr>
      <w:r w:rsidRPr="0065591D">
        <w:rPr>
          <w:rFonts w:cs="Times New Roman"/>
          <w:sz w:val="24"/>
          <w:szCs w:val="24"/>
        </w:rPr>
        <w:t>Install wall flanges or escutcheons at piping wall penetrations in exposed, finished locations. Use deep-pattern escutcheons where required to conceal protruding fittings. Comply with escutcheon requirements specified in Section 220518 "Escutcheons for Plumbing Piping."</w:t>
      </w:r>
    </w:p>
    <w:p w14:paraId="2B3A3232" w14:textId="77777777" w:rsidR="00FA17B4" w:rsidRPr="0065591D" w:rsidRDefault="00FA17B4" w:rsidP="00FA17B4">
      <w:pPr>
        <w:pStyle w:val="Heading3"/>
        <w:rPr>
          <w:rFonts w:cs="Times New Roman"/>
          <w:sz w:val="24"/>
          <w:szCs w:val="24"/>
        </w:rPr>
      </w:pPr>
      <w:r w:rsidRPr="0065591D">
        <w:rPr>
          <w:rFonts w:cs="Times New Roman"/>
          <w:sz w:val="24"/>
          <w:szCs w:val="24"/>
        </w:rPr>
        <w:t>Seal joints between fixtures and walls using sanitary-type, one-part, mildew-resistant, silicone sealant. Match sealant color to fixture color. Comply with sealant requirements specified in Section 079200 "Joint Sealants."</w:t>
      </w:r>
    </w:p>
    <w:p w14:paraId="72A4605C" w14:textId="77777777" w:rsidR="00FA17B4" w:rsidRPr="0065591D" w:rsidRDefault="00FA17B4" w:rsidP="00FA17B4">
      <w:pPr>
        <w:pStyle w:val="Heading2"/>
        <w:rPr>
          <w:rFonts w:ascii="Times New Roman" w:hAnsi="Times New Roman" w:cs="Times New Roman"/>
          <w:sz w:val="24"/>
          <w:szCs w:val="24"/>
        </w:rPr>
      </w:pPr>
      <w:r w:rsidRPr="0065591D">
        <w:rPr>
          <w:rFonts w:ascii="Times New Roman" w:hAnsi="Times New Roman" w:cs="Times New Roman"/>
          <w:sz w:val="24"/>
          <w:szCs w:val="24"/>
        </w:rPr>
        <w:t>CONNECTIONS</w:t>
      </w:r>
    </w:p>
    <w:p w14:paraId="27118C1B" w14:textId="77777777" w:rsidR="00FA17B4" w:rsidRPr="0065591D" w:rsidRDefault="00FA17B4" w:rsidP="00FA17B4">
      <w:pPr>
        <w:pStyle w:val="CMT"/>
        <w:rPr>
          <w:sz w:val="24"/>
          <w:szCs w:val="24"/>
        </w:rPr>
      </w:pPr>
      <w:r w:rsidRPr="0065591D">
        <w:rPr>
          <w:sz w:val="24"/>
          <w:szCs w:val="24"/>
        </w:rPr>
        <w:t>Coordinate piping installations and specialty arrangements with Drawings and with requirements specified in piping systems. If Drawings are explicit enough, these requirements may be reduced or omitted.</w:t>
      </w:r>
    </w:p>
    <w:p w14:paraId="6738A3D3" w14:textId="77777777" w:rsidR="00FA17B4" w:rsidRPr="0065591D" w:rsidRDefault="00FA17B4" w:rsidP="00FA17B4">
      <w:pPr>
        <w:pStyle w:val="Heading3"/>
        <w:rPr>
          <w:rFonts w:cs="Times New Roman"/>
          <w:sz w:val="24"/>
          <w:szCs w:val="24"/>
        </w:rPr>
      </w:pPr>
      <w:r w:rsidRPr="0065591D">
        <w:rPr>
          <w:rFonts w:cs="Times New Roman"/>
          <w:sz w:val="24"/>
          <w:szCs w:val="24"/>
        </w:rPr>
        <w:lastRenderedPageBreak/>
        <w:t>Connect fixtures with water supplies, stops, and risers, and with traps, soil, waste, and vent piping. Use size fittings required to match fixtures.</w:t>
      </w:r>
    </w:p>
    <w:p w14:paraId="02F1C274" w14:textId="77777777" w:rsidR="00FA17B4" w:rsidRPr="0065591D" w:rsidRDefault="00FA17B4" w:rsidP="00FA17B4">
      <w:pPr>
        <w:pStyle w:val="Heading3"/>
        <w:rPr>
          <w:rFonts w:cs="Times New Roman"/>
          <w:sz w:val="24"/>
          <w:szCs w:val="24"/>
        </w:rPr>
      </w:pPr>
      <w:r w:rsidRPr="0065591D">
        <w:rPr>
          <w:rFonts w:cs="Times New Roman"/>
          <w:sz w:val="24"/>
          <w:szCs w:val="24"/>
        </w:rPr>
        <w:t>Comply with water piping requirements specified in Section 221116 "Domestic Water Piping."</w:t>
      </w:r>
    </w:p>
    <w:p w14:paraId="0FBD85BB" w14:textId="77777777" w:rsidR="00FA17B4" w:rsidRPr="0065591D" w:rsidRDefault="00FA17B4" w:rsidP="00FA17B4">
      <w:pPr>
        <w:pStyle w:val="Heading3"/>
        <w:rPr>
          <w:rFonts w:cs="Times New Roman"/>
          <w:sz w:val="24"/>
          <w:szCs w:val="24"/>
        </w:rPr>
      </w:pPr>
      <w:r w:rsidRPr="0065591D">
        <w:rPr>
          <w:rFonts w:cs="Times New Roman"/>
          <w:sz w:val="24"/>
          <w:szCs w:val="24"/>
        </w:rPr>
        <w:t>Install ball or gate shutoff valve on water supply to each fixture. Comply with valve requirements specified in Section 220523.12 "Ball Valves for Plumbing Piping" and Section 220523.15 "Gate Valves for Plumbing Piping."</w:t>
      </w:r>
    </w:p>
    <w:p w14:paraId="74C00324" w14:textId="77777777" w:rsidR="00FA17B4" w:rsidRPr="0065591D" w:rsidRDefault="00FA17B4" w:rsidP="00FA17B4">
      <w:pPr>
        <w:pStyle w:val="Heading3"/>
        <w:rPr>
          <w:rFonts w:cs="Times New Roman"/>
          <w:sz w:val="24"/>
          <w:szCs w:val="24"/>
        </w:rPr>
      </w:pPr>
      <w:r w:rsidRPr="0065591D">
        <w:rPr>
          <w:rFonts w:cs="Times New Roman"/>
          <w:sz w:val="24"/>
          <w:szCs w:val="24"/>
        </w:rPr>
        <w:t>Comply with soil and waste piping requirements specified in Section 221316 "Sanitary Waste and Vent Piping."</w:t>
      </w:r>
    </w:p>
    <w:p w14:paraId="0545735E" w14:textId="77777777" w:rsidR="00FA17B4" w:rsidRPr="0065591D" w:rsidRDefault="00FA17B4" w:rsidP="00FA17B4">
      <w:pPr>
        <w:pStyle w:val="Heading2"/>
        <w:rPr>
          <w:rFonts w:ascii="Times New Roman" w:hAnsi="Times New Roman" w:cs="Times New Roman"/>
          <w:sz w:val="24"/>
          <w:szCs w:val="24"/>
        </w:rPr>
      </w:pPr>
      <w:r w:rsidRPr="0065591D">
        <w:rPr>
          <w:rFonts w:ascii="Times New Roman" w:hAnsi="Times New Roman" w:cs="Times New Roman"/>
          <w:sz w:val="24"/>
          <w:szCs w:val="24"/>
        </w:rPr>
        <w:t>ADJUSTING</w:t>
      </w:r>
    </w:p>
    <w:p w14:paraId="54679738" w14:textId="77777777" w:rsidR="00FA17B4" w:rsidRPr="0065591D" w:rsidRDefault="00FA17B4" w:rsidP="00FA17B4">
      <w:pPr>
        <w:pStyle w:val="Heading3"/>
        <w:rPr>
          <w:rFonts w:cs="Times New Roman"/>
          <w:sz w:val="24"/>
          <w:szCs w:val="24"/>
        </w:rPr>
      </w:pPr>
      <w:r w:rsidRPr="0065591D">
        <w:rPr>
          <w:rFonts w:cs="Times New Roman"/>
          <w:sz w:val="24"/>
          <w:szCs w:val="24"/>
        </w:rPr>
        <w:t>Adjust fixture flow regulators for proper flow and stream height.</w:t>
      </w:r>
    </w:p>
    <w:p w14:paraId="2521106B" w14:textId="77777777" w:rsidR="00FA17B4" w:rsidRPr="0065591D" w:rsidRDefault="00FA17B4" w:rsidP="00FA17B4">
      <w:pPr>
        <w:pStyle w:val="Heading2"/>
        <w:rPr>
          <w:rFonts w:ascii="Times New Roman" w:hAnsi="Times New Roman" w:cs="Times New Roman"/>
          <w:sz w:val="24"/>
          <w:szCs w:val="24"/>
        </w:rPr>
      </w:pPr>
      <w:r w:rsidRPr="0065591D">
        <w:rPr>
          <w:rFonts w:ascii="Times New Roman" w:hAnsi="Times New Roman" w:cs="Times New Roman"/>
          <w:sz w:val="24"/>
          <w:szCs w:val="24"/>
        </w:rPr>
        <w:t>CLEANING</w:t>
      </w:r>
    </w:p>
    <w:p w14:paraId="007FA0E2" w14:textId="77777777" w:rsidR="00FA17B4" w:rsidRPr="0065591D" w:rsidRDefault="00FA17B4" w:rsidP="00FA17B4">
      <w:pPr>
        <w:pStyle w:val="Heading3"/>
        <w:rPr>
          <w:rFonts w:cs="Times New Roman"/>
          <w:sz w:val="24"/>
          <w:szCs w:val="24"/>
        </w:rPr>
      </w:pPr>
      <w:r w:rsidRPr="0065591D">
        <w:rPr>
          <w:rFonts w:cs="Times New Roman"/>
          <w:sz w:val="24"/>
          <w:szCs w:val="24"/>
        </w:rPr>
        <w:t>After installing fixtures, inspect unit. Remove paint splatters and other spots, dirt, and debris. Repair damaged finish to match original finish.</w:t>
      </w:r>
    </w:p>
    <w:p w14:paraId="3B4BA092" w14:textId="77777777" w:rsidR="00FA17B4" w:rsidRPr="0065591D" w:rsidRDefault="00FA17B4" w:rsidP="00FA17B4">
      <w:pPr>
        <w:pStyle w:val="Heading3"/>
        <w:rPr>
          <w:rFonts w:cs="Times New Roman"/>
          <w:sz w:val="24"/>
          <w:szCs w:val="24"/>
        </w:rPr>
      </w:pPr>
      <w:r w:rsidRPr="0065591D">
        <w:rPr>
          <w:rFonts w:cs="Times New Roman"/>
          <w:sz w:val="24"/>
          <w:szCs w:val="24"/>
        </w:rPr>
        <w:t>Clean fixtures, on completion of installation, according to manufacturer's written instructions.</w:t>
      </w:r>
    </w:p>
    <w:p w14:paraId="5F5BC9CB" w14:textId="77777777" w:rsidR="00FA17B4" w:rsidRPr="0065591D" w:rsidRDefault="00FA17B4" w:rsidP="00FA17B4">
      <w:pPr>
        <w:pStyle w:val="Heading3"/>
        <w:rPr>
          <w:rFonts w:cs="Times New Roman"/>
          <w:sz w:val="24"/>
          <w:szCs w:val="24"/>
        </w:rPr>
      </w:pPr>
      <w:r w:rsidRPr="0065591D">
        <w:rPr>
          <w:rFonts w:cs="Times New Roman"/>
          <w:sz w:val="24"/>
          <w:szCs w:val="24"/>
        </w:rPr>
        <w:t>Provide protective covering for installed fixtures.</w:t>
      </w:r>
    </w:p>
    <w:p w14:paraId="5F59645C" w14:textId="77777777" w:rsidR="00FA17B4" w:rsidRPr="0065591D" w:rsidRDefault="00FA17B4" w:rsidP="00FA17B4">
      <w:pPr>
        <w:pStyle w:val="Heading3"/>
        <w:rPr>
          <w:rFonts w:cs="Times New Roman"/>
          <w:sz w:val="24"/>
          <w:szCs w:val="24"/>
        </w:rPr>
      </w:pPr>
      <w:r w:rsidRPr="0065591D">
        <w:rPr>
          <w:rFonts w:cs="Times New Roman"/>
          <w:sz w:val="24"/>
          <w:szCs w:val="24"/>
        </w:rPr>
        <w:t>Do not allow use of fixtures for temporary facilities unless approved in writing by Owner.</w:t>
      </w:r>
    </w:p>
    <w:p w14:paraId="1B1288C7" w14:textId="0EC8740B" w:rsidR="009A498C" w:rsidRPr="0065591D" w:rsidRDefault="00FA17B4" w:rsidP="0065591D">
      <w:pPr>
        <w:pStyle w:val="Heading1"/>
        <w:numPr>
          <w:ilvl w:val="0"/>
          <w:numId w:val="0"/>
        </w:numPr>
        <w:rPr>
          <w:rFonts w:ascii="Times New Roman" w:hAnsi="Times New Roman" w:cs="Times New Roman"/>
          <w:sz w:val="24"/>
          <w:szCs w:val="24"/>
        </w:rPr>
      </w:pPr>
      <w:r w:rsidRPr="0065591D">
        <w:rPr>
          <w:rFonts w:ascii="Times New Roman" w:hAnsi="Times New Roman" w:cs="Times New Roman"/>
          <w:sz w:val="24"/>
          <w:szCs w:val="24"/>
        </w:rPr>
        <w:t xml:space="preserve">END OF </w:t>
      </w:r>
      <w:r w:rsidR="0065591D" w:rsidRPr="0065591D">
        <w:rPr>
          <w:rFonts w:ascii="Times New Roman" w:hAnsi="Times New Roman" w:cs="Times New Roman"/>
          <w:sz w:val="24"/>
          <w:szCs w:val="24"/>
        </w:rPr>
        <w:t xml:space="preserve">SECTION </w:t>
      </w:r>
      <w:r w:rsidR="0065591D" w:rsidRPr="0065591D">
        <w:rPr>
          <w:rStyle w:val="NUM"/>
          <w:rFonts w:ascii="Times New Roman" w:hAnsi="Times New Roman" w:cs="Times New Roman"/>
          <w:sz w:val="24"/>
          <w:szCs w:val="24"/>
        </w:rPr>
        <w:t>224713</w:t>
      </w:r>
      <w:r w:rsidR="0065591D" w:rsidRPr="0065591D">
        <w:rPr>
          <w:rFonts w:ascii="Times New Roman" w:hAnsi="Times New Roman" w:cs="Times New Roman"/>
          <w:sz w:val="24"/>
          <w:szCs w:val="24"/>
        </w:rPr>
        <w:t xml:space="preserve"> - </w:t>
      </w:r>
      <w:r w:rsidR="0065591D" w:rsidRPr="0065591D">
        <w:rPr>
          <w:rStyle w:val="NAM"/>
          <w:rFonts w:ascii="Times New Roman" w:hAnsi="Times New Roman" w:cs="Times New Roman"/>
          <w:sz w:val="24"/>
          <w:szCs w:val="24"/>
        </w:rPr>
        <w:t>DRINKING FOUNTAINS</w:t>
      </w:r>
    </w:p>
    <w:sectPr w:rsidR="009A498C" w:rsidRPr="0065591D" w:rsidSect="00FA17B4">
      <w:headerReference w:type="default"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819DF" w14:textId="77777777" w:rsidR="00FA17B4" w:rsidRDefault="00FA17B4" w:rsidP="00FA17B4">
      <w:r>
        <w:separator/>
      </w:r>
    </w:p>
  </w:endnote>
  <w:endnote w:type="continuationSeparator" w:id="0">
    <w:p w14:paraId="59405F60" w14:textId="77777777" w:rsidR="00FA17B4" w:rsidRDefault="00FA17B4" w:rsidP="00FA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AD1972" w14:paraId="6DA8DAFE" w14:textId="77777777">
      <w:tc>
        <w:tcPr>
          <w:tcW w:w="7632" w:type="dxa"/>
        </w:tcPr>
        <w:p w14:paraId="33F5662E" w14:textId="66FA9B77" w:rsidR="0065591D" w:rsidRDefault="0065591D">
          <w:pPr>
            <w:pStyle w:val="FTR"/>
          </w:pPr>
          <w:r w:rsidRPr="008F385C">
            <w:rPr>
              <w:color w:val="FF0000"/>
            </w:rPr>
            <w:t>[Enter Firm Name]</w:t>
          </w:r>
        </w:p>
      </w:tc>
      <w:tc>
        <w:tcPr>
          <w:tcW w:w="1872" w:type="dxa"/>
        </w:tcPr>
        <w:p w14:paraId="685DB2FF" w14:textId="11C3E885" w:rsidR="0065591D" w:rsidRDefault="0065591D">
          <w:pPr>
            <w:pStyle w:val="RJUST"/>
          </w:pPr>
          <w:r>
            <w:rPr>
              <w:rStyle w:val="NUM"/>
            </w:rPr>
            <w:t>224713</w:t>
          </w:r>
          <w:r>
            <w:t xml:space="preserve"> - </w:t>
          </w:r>
          <w:r>
            <w:fldChar w:fldCharType="begin"/>
          </w:r>
          <w:r>
            <w:instrText xml:space="preserve"> PAGE </w:instrText>
          </w:r>
          <w:r>
            <w:fldChar w:fldCharType="separate"/>
          </w:r>
          <w:r>
            <w:rPr>
              <w:noProof/>
            </w:rPr>
            <w:t>2</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EA10B" w14:textId="77777777" w:rsidR="00FA17B4" w:rsidRDefault="00FA17B4" w:rsidP="00FA17B4">
      <w:r>
        <w:separator/>
      </w:r>
    </w:p>
  </w:footnote>
  <w:footnote w:type="continuationSeparator" w:id="0">
    <w:p w14:paraId="6909DA15" w14:textId="77777777" w:rsidR="00FA17B4" w:rsidRDefault="00FA17B4" w:rsidP="00FA1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70900" w14:textId="77777777" w:rsidR="0065591D" w:rsidRPr="008B43D5" w:rsidRDefault="0065591D" w:rsidP="0065591D">
    <w:pPr>
      <w:pStyle w:val="Header"/>
      <w:rPr>
        <w:color w:val="FF0000"/>
      </w:rPr>
    </w:pPr>
    <w:r w:rsidRPr="00507E24">
      <w:rPr>
        <w:color w:val="FF0000"/>
      </w:rPr>
      <w:t>[Enter Project Name]</w:t>
    </w:r>
    <w:r w:rsidRPr="00507E24">
      <w:rPr>
        <w:color w:val="FF0000"/>
      </w:rPr>
      <w:ptab w:relativeTo="margin" w:alignment="center" w:leader="none"/>
    </w:r>
    <w:r w:rsidRPr="00507E24">
      <w:rPr>
        <w:color w:val="FF0000"/>
      </w:rPr>
      <w:ptab w:relativeTo="margin" w:alignment="right" w:leader="none"/>
    </w:r>
    <w:r w:rsidRPr="00507E24">
      <w:rPr>
        <w:color w:val="FF0000"/>
      </w:rPr>
      <w:t>[Enter 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4609600"/>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253348A5"/>
    <w:multiLevelType w:val="multilevel"/>
    <w:tmpl w:val="2DD6DF2A"/>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2" w15:restartNumberingAfterBreak="0">
    <w:nsid w:val="35703A46"/>
    <w:multiLevelType w:val="multilevel"/>
    <w:tmpl w:val="F9FA8FB4"/>
    <w:lvl w:ilvl="0">
      <w:start w:val="1"/>
      <w:numFmt w:val="decimal"/>
      <w:pStyle w:val="Heading1"/>
      <w:suff w:val="space"/>
      <w:lvlText w:val="PART %1 - "/>
      <w:lvlJc w:val="left"/>
      <w:pPr>
        <w:ind w:left="0" w:firstLine="0"/>
      </w:pPr>
      <w:rPr>
        <w:rFonts w:cs="Times New Roman" w:hint="default"/>
      </w:rPr>
    </w:lvl>
    <w:lvl w:ilvl="1">
      <w:start w:val="1"/>
      <w:numFmt w:val="decimal"/>
      <w:pStyle w:val="Heading2"/>
      <w:suff w:val="space"/>
      <w:lvlText w:val="%1.%2"/>
      <w:lvlJc w:val="left"/>
      <w:pPr>
        <w:ind w:left="0" w:firstLine="0"/>
      </w:pPr>
      <w:rPr>
        <w:rFonts w:cs="Times New Roman" w:hint="default"/>
        <w:color w:val="auto"/>
      </w:rPr>
    </w:lvl>
    <w:lvl w:ilvl="2">
      <w:start w:val="1"/>
      <w:numFmt w:val="upperLetter"/>
      <w:pStyle w:val="Heading3"/>
      <w:suff w:val="space"/>
      <w:lvlText w:val="%3."/>
      <w:lvlJc w:val="left"/>
      <w:pPr>
        <w:ind w:left="1008" w:hanging="360"/>
      </w:pPr>
      <w:rPr>
        <w:rFonts w:cs="Times New Roman" w:hint="default"/>
      </w:rPr>
    </w:lvl>
    <w:lvl w:ilvl="3">
      <w:start w:val="1"/>
      <w:numFmt w:val="decimal"/>
      <w:pStyle w:val="Heading4"/>
      <w:lvlText w:val="%4. "/>
      <w:lvlJc w:val="left"/>
      <w:pPr>
        <w:tabs>
          <w:tab w:val="num" w:pos="1224"/>
        </w:tabs>
        <w:ind w:left="1728" w:hanging="504"/>
      </w:pPr>
      <w:rPr>
        <w:rFonts w:cs="Times New Roman" w:hint="default"/>
      </w:rPr>
    </w:lvl>
    <w:lvl w:ilvl="4">
      <w:start w:val="1"/>
      <w:numFmt w:val="lowerLetter"/>
      <w:pStyle w:val="Heading5"/>
      <w:lvlText w:val="%5. "/>
      <w:lvlJc w:val="left"/>
      <w:pPr>
        <w:tabs>
          <w:tab w:val="num" w:pos="1656"/>
        </w:tabs>
        <w:ind w:left="2232" w:hanging="576"/>
      </w:pPr>
      <w:rPr>
        <w:rFonts w:cs="Times New Roman" w:hint="default"/>
        <w:color w:val="auto"/>
      </w:rPr>
    </w:lvl>
    <w:lvl w:ilvl="5">
      <w:start w:val="1"/>
      <w:numFmt w:val="decimal"/>
      <w:pStyle w:val="Heading6"/>
      <w:lvlText w:val="%6) "/>
      <w:lvlJc w:val="left"/>
      <w:pPr>
        <w:tabs>
          <w:tab w:val="num" w:pos="2088"/>
        </w:tabs>
        <w:ind w:left="2664" w:hanging="576"/>
      </w:pPr>
      <w:rPr>
        <w:rFonts w:cs="Times New Roman" w:hint="default"/>
        <w:color w:val="auto"/>
      </w:rPr>
    </w:lvl>
    <w:lvl w:ilvl="6">
      <w:start w:val="1"/>
      <w:numFmt w:val="lowerLetter"/>
      <w:pStyle w:val="Heading7"/>
      <w:lvlText w:val="%7) "/>
      <w:lvlJc w:val="left"/>
      <w:pPr>
        <w:tabs>
          <w:tab w:val="num" w:pos="2592"/>
        </w:tabs>
        <w:ind w:left="3024" w:hanging="432"/>
      </w:pPr>
      <w:rPr>
        <w:rFonts w:ascii="Calibri" w:hAnsi="Calibri" w:cs="Calibri" w:hint="default"/>
        <w:color w:val="auto"/>
        <w:sz w:val="22"/>
        <w:szCs w:val="22"/>
      </w:rPr>
    </w:lvl>
    <w:lvl w:ilvl="7">
      <w:start w:val="1"/>
      <w:numFmt w:val="decimal"/>
      <w:pStyle w:val="Heading8"/>
      <w:lvlText w:val="%8.)"/>
      <w:lvlJc w:val="left"/>
      <w:pPr>
        <w:tabs>
          <w:tab w:val="num" w:pos="3024"/>
        </w:tabs>
        <w:ind w:left="3456" w:hanging="432"/>
      </w:pPr>
      <w:rPr>
        <w:rFonts w:cs="Times New Roman" w:hint="default"/>
        <w:color w:val="auto"/>
      </w:rPr>
    </w:lvl>
    <w:lvl w:ilvl="8">
      <w:start w:val="1"/>
      <w:numFmt w:val="lowerLetter"/>
      <w:pStyle w:val="Heading9"/>
      <w:lvlText w:val="%9.)"/>
      <w:lvlJc w:val="left"/>
      <w:pPr>
        <w:tabs>
          <w:tab w:val="num" w:pos="3528"/>
        </w:tabs>
        <w:ind w:left="4104" w:hanging="576"/>
      </w:pPr>
      <w:rPr>
        <w:rFonts w:cs="Times New Roman" w:hint="default"/>
        <w:color w:val="auto"/>
      </w:rPr>
    </w:lvl>
  </w:abstractNum>
  <w:num w:numId="1" w16cid:durableId="534999688">
    <w:abstractNumId w:val="0"/>
  </w:num>
  <w:num w:numId="2" w16cid:durableId="836186162">
    <w:abstractNumId w:val="2"/>
  </w:num>
  <w:num w:numId="3" w16cid:durableId="601492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B4"/>
    <w:rsid w:val="0065591D"/>
    <w:rsid w:val="00902B86"/>
    <w:rsid w:val="009A498C"/>
    <w:rsid w:val="00B11BA5"/>
    <w:rsid w:val="00B33259"/>
    <w:rsid w:val="00FA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AE9C"/>
  <w15:chartTrackingRefBased/>
  <w15:docId w15:val="{F8945129-4BF4-4C66-B142-6B4C12AF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7B4"/>
    <w:pPr>
      <w:spacing w:after="0" w:line="240" w:lineRule="auto"/>
    </w:pPr>
    <w:rPr>
      <w:rFonts w:ascii="Times New Roman" w:eastAsia="Times New Roman" w:hAnsi="Times New Roman" w:cs="Times New Roman"/>
      <w:kern w:val="0"/>
      <w:sz w:val="22"/>
      <w:szCs w:val="20"/>
      <w14:ligatures w14:val="none"/>
    </w:rPr>
  </w:style>
  <w:style w:type="paragraph" w:styleId="Heading1">
    <w:name w:val="heading 1"/>
    <w:basedOn w:val="Normal"/>
    <w:next w:val="Normal"/>
    <w:link w:val="Heading1Char"/>
    <w:uiPriority w:val="9"/>
    <w:qFormat/>
    <w:rsid w:val="00FA17B4"/>
    <w:pPr>
      <w:keepNext/>
      <w:keepLines/>
      <w:numPr>
        <w:numId w:val="2"/>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A17B4"/>
    <w:pPr>
      <w:keepNext/>
      <w:keepLines/>
      <w:numPr>
        <w:ilvl w:val="1"/>
        <w:numId w:val="2"/>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A17B4"/>
    <w:pPr>
      <w:keepNext/>
      <w:keepLines/>
      <w:numPr>
        <w:ilvl w:val="2"/>
        <w:numId w:val="2"/>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A17B4"/>
    <w:pPr>
      <w:keepNext/>
      <w:keepLines/>
      <w:numPr>
        <w:ilvl w:val="3"/>
        <w:numId w:val="2"/>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A17B4"/>
    <w:pPr>
      <w:keepNext/>
      <w:keepLines/>
      <w:numPr>
        <w:ilvl w:val="4"/>
        <w:numId w:val="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FA17B4"/>
    <w:pPr>
      <w:keepNext/>
      <w:keepLines/>
      <w:numPr>
        <w:ilvl w:val="5"/>
        <w:numId w:val="2"/>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FA17B4"/>
    <w:pPr>
      <w:keepNext/>
      <w:keepLines/>
      <w:numPr>
        <w:ilvl w:val="6"/>
        <w:numId w:val="2"/>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FA17B4"/>
    <w:pPr>
      <w:keepNext/>
      <w:keepLines/>
      <w:numPr>
        <w:ilvl w:val="7"/>
        <w:numId w:val="2"/>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7B4"/>
    <w:pPr>
      <w:keepNext/>
      <w:keepLines/>
      <w:numPr>
        <w:ilvl w:val="8"/>
        <w:numId w:val="2"/>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7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A17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A17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A17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A17B4"/>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FA17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FA17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7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7B4"/>
    <w:rPr>
      <w:rFonts w:eastAsiaTheme="majorEastAsia" w:cstheme="majorBidi"/>
      <w:color w:val="272727" w:themeColor="text1" w:themeTint="D8"/>
    </w:rPr>
  </w:style>
  <w:style w:type="paragraph" w:styleId="Title">
    <w:name w:val="Title"/>
    <w:basedOn w:val="Normal"/>
    <w:next w:val="Normal"/>
    <w:link w:val="TitleChar"/>
    <w:uiPriority w:val="10"/>
    <w:qFormat/>
    <w:rsid w:val="00FA17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7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7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7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7B4"/>
    <w:pPr>
      <w:spacing w:before="160"/>
      <w:jc w:val="center"/>
    </w:pPr>
    <w:rPr>
      <w:i/>
      <w:iCs/>
      <w:color w:val="404040" w:themeColor="text1" w:themeTint="BF"/>
    </w:rPr>
  </w:style>
  <w:style w:type="character" w:customStyle="1" w:styleId="QuoteChar">
    <w:name w:val="Quote Char"/>
    <w:basedOn w:val="DefaultParagraphFont"/>
    <w:link w:val="Quote"/>
    <w:uiPriority w:val="29"/>
    <w:rsid w:val="00FA17B4"/>
    <w:rPr>
      <w:i/>
      <w:iCs/>
      <w:color w:val="404040" w:themeColor="text1" w:themeTint="BF"/>
    </w:rPr>
  </w:style>
  <w:style w:type="paragraph" w:styleId="ListParagraph">
    <w:name w:val="List Paragraph"/>
    <w:basedOn w:val="Normal"/>
    <w:uiPriority w:val="34"/>
    <w:qFormat/>
    <w:rsid w:val="00FA17B4"/>
    <w:pPr>
      <w:ind w:left="720"/>
      <w:contextualSpacing/>
    </w:pPr>
  </w:style>
  <w:style w:type="character" w:styleId="IntenseEmphasis">
    <w:name w:val="Intense Emphasis"/>
    <w:basedOn w:val="DefaultParagraphFont"/>
    <w:uiPriority w:val="21"/>
    <w:qFormat/>
    <w:rsid w:val="00FA17B4"/>
    <w:rPr>
      <w:i/>
      <w:iCs/>
      <w:color w:val="0F4761" w:themeColor="accent1" w:themeShade="BF"/>
    </w:rPr>
  </w:style>
  <w:style w:type="paragraph" w:styleId="IntenseQuote">
    <w:name w:val="Intense Quote"/>
    <w:basedOn w:val="Normal"/>
    <w:next w:val="Normal"/>
    <w:link w:val="IntenseQuoteChar"/>
    <w:uiPriority w:val="30"/>
    <w:qFormat/>
    <w:rsid w:val="00FA1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7B4"/>
    <w:rPr>
      <w:i/>
      <w:iCs/>
      <w:color w:val="0F4761" w:themeColor="accent1" w:themeShade="BF"/>
    </w:rPr>
  </w:style>
  <w:style w:type="character" w:styleId="IntenseReference">
    <w:name w:val="Intense Reference"/>
    <w:basedOn w:val="DefaultParagraphFont"/>
    <w:uiPriority w:val="32"/>
    <w:qFormat/>
    <w:rsid w:val="00FA17B4"/>
    <w:rPr>
      <w:b/>
      <w:bCs/>
      <w:smallCaps/>
      <w:color w:val="0F4761" w:themeColor="accent1" w:themeShade="BF"/>
      <w:spacing w:val="5"/>
    </w:rPr>
  </w:style>
  <w:style w:type="paragraph" w:customStyle="1" w:styleId="HDR">
    <w:name w:val="HDR"/>
    <w:basedOn w:val="Normal"/>
    <w:rsid w:val="00FA17B4"/>
    <w:pPr>
      <w:tabs>
        <w:tab w:val="center" w:pos="4608"/>
        <w:tab w:val="right" w:pos="9360"/>
      </w:tabs>
      <w:suppressAutoHyphens/>
      <w:jc w:val="both"/>
    </w:pPr>
  </w:style>
  <w:style w:type="paragraph" w:customStyle="1" w:styleId="FTR">
    <w:name w:val="FTR"/>
    <w:basedOn w:val="Normal"/>
    <w:rsid w:val="00FA17B4"/>
    <w:pPr>
      <w:tabs>
        <w:tab w:val="right" w:pos="9360"/>
      </w:tabs>
      <w:suppressAutoHyphens/>
      <w:jc w:val="both"/>
    </w:pPr>
  </w:style>
  <w:style w:type="paragraph" w:customStyle="1" w:styleId="SCT">
    <w:name w:val="SCT"/>
    <w:basedOn w:val="Normal"/>
    <w:next w:val="PRT"/>
    <w:rsid w:val="00FA17B4"/>
    <w:pPr>
      <w:suppressAutoHyphens/>
      <w:spacing w:before="240"/>
      <w:jc w:val="both"/>
    </w:pPr>
  </w:style>
  <w:style w:type="paragraph" w:customStyle="1" w:styleId="PRT">
    <w:name w:val="PRT"/>
    <w:basedOn w:val="Normal"/>
    <w:next w:val="ART"/>
    <w:rsid w:val="00FA17B4"/>
    <w:pPr>
      <w:keepNext/>
      <w:numPr>
        <w:numId w:val="1"/>
      </w:numPr>
      <w:suppressAutoHyphens/>
      <w:spacing w:before="480"/>
      <w:jc w:val="both"/>
      <w:outlineLvl w:val="0"/>
    </w:pPr>
  </w:style>
  <w:style w:type="paragraph" w:customStyle="1" w:styleId="SUT">
    <w:name w:val="SUT"/>
    <w:basedOn w:val="Normal"/>
    <w:next w:val="PR1"/>
    <w:rsid w:val="00FA17B4"/>
    <w:pPr>
      <w:numPr>
        <w:ilvl w:val="1"/>
        <w:numId w:val="1"/>
      </w:numPr>
      <w:suppressAutoHyphens/>
      <w:spacing w:before="240"/>
      <w:jc w:val="both"/>
      <w:outlineLvl w:val="0"/>
    </w:pPr>
  </w:style>
  <w:style w:type="paragraph" w:customStyle="1" w:styleId="DST">
    <w:name w:val="DST"/>
    <w:basedOn w:val="Normal"/>
    <w:next w:val="PR1"/>
    <w:rsid w:val="00FA17B4"/>
    <w:pPr>
      <w:numPr>
        <w:ilvl w:val="2"/>
        <w:numId w:val="1"/>
      </w:numPr>
      <w:suppressAutoHyphens/>
      <w:spacing w:before="240"/>
      <w:jc w:val="both"/>
      <w:outlineLvl w:val="0"/>
    </w:pPr>
  </w:style>
  <w:style w:type="paragraph" w:customStyle="1" w:styleId="ART">
    <w:name w:val="ART"/>
    <w:basedOn w:val="Normal"/>
    <w:next w:val="PR1"/>
    <w:link w:val="ARTChar"/>
    <w:rsid w:val="00FA17B4"/>
    <w:pPr>
      <w:keepNext/>
      <w:numPr>
        <w:ilvl w:val="3"/>
        <w:numId w:val="1"/>
      </w:numPr>
      <w:tabs>
        <w:tab w:val="left" w:pos="864"/>
      </w:tabs>
      <w:suppressAutoHyphens/>
      <w:spacing w:before="480"/>
      <w:jc w:val="both"/>
      <w:outlineLvl w:val="1"/>
    </w:pPr>
  </w:style>
  <w:style w:type="paragraph" w:customStyle="1" w:styleId="PR1">
    <w:name w:val="PR1"/>
    <w:basedOn w:val="Normal"/>
    <w:rsid w:val="00FA17B4"/>
    <w:pPr>
      <w:numPr>
        <w:ilvl w:val="4"/>
        <w:numId w:val="1"/>
      </w:numPr>
      <w:tabs>
        <w:tab w:val="left" w:pos="864"/>
      </w:tabs>
      <w:suppressAutoHyphens/>
      <w:spacing w:before="240"/>
      <w:jc w:val="both"/>
      <w:outlineLvl w:val="2"/>
    </w:pPr>
  </w:style>
  <w:style w:type="paragraph" w:customStyle="1" w:styleId="PR2">
    <w:name w:val="PR2"/>
    <w:basedOn w:val="Normal"/>
    <w:link w:val="PR2Char"/>
    <w:rsid w:val="00FA17B4"/>
    <w:pPr>
      <w:numPr>
        <w:ilvl w:val="5"/>
        <w:numId w:val="1"/>
      </w:numPr>
      <w:tabs>
        <w:tab w:val="left" w:pos="1440"/>
      </w:tabs>
      <w:suppressAutoHyphens/>
      <w:jc w:val="both"/>
      <w:outlineLvl w:val="3"/>
    </w:pPr>
  </w:style>
  <w:style w:type="paragraph" w:customStyle="1" w:styleId="PR3">
    <w:name w:val="PR3"/>
    <w:basedOn w:val="Normal"/>
    <w:rsid w:val="00FA17B4"/>
    <w:pPr>
      <w:numPr>
        <w:ilvl w:val="6"/>
        <w:numId w:val="1"/>
      </w:numPr>
      <w:tabs>
        <w:tab w:val="left" w:pos="2016"/>
      </w:tabs>
      <w:suppressAutoHyphens/>
      <w:jc w:val="both"/>
      <w:outlineLvl w:val="4"/>
    </w:pPr>
  </w:style>
  <w:style w:type="paragraph" w:customStyle="1" w:styleId="PR4">
    <w:name w:val="PR4"/>
    <w:basedOn w:val="Normal"/>
    <w:rsid w:val="00FA17B4"/>
    <w:pPr>
      <w:numPr>
        <w:ilvl w:val="7"/>
        <w:numId w:val="1"/>
      </w:numPr>
      <w:tabs>
        <w:tab w:val="left" w:pos="2592"/>
      </w:tabs>
      <w:suppressAutoHyphens/>
      <w:jc w:val="both"/>
      <w:outlineLvl w:val="5"/>
    </w:pPr>
  </w:style>
  <w:style w:type="paragraph" w:customStyle="1" w:styleId="PR5">
    <w:name w:val="PR5"/>
    <w:basedOn w:val="Normal"/>
    <w:rsid w:val="00FA17B4"/>
    <w:pPr>
      <w:numPr>
        <w:ilvl w:val="8"/>
        <w:numId w:val="1"/>
      </w:numPr>
      <w:tabs>
        <w:tab w:val="left" w:pos="3168"/>
      </w:tabs>
      <w:suppressAutoHyphens/>
      <w:jc w:val="both"/>
      <w:outlineLvl w:val="6"/>
    </w:pPr>
  </w:style>
  <w:style w:type="paragraph" w:customStyle="1" w:styleId="EOS">
    <w:name w:val="EOS"/>
    <w:basedOn w:val="Normal"/>
    <w:rsid w:val="00FA17B4"/>
    <w:pPr>
      <w:suppressAutoHyphens/>
      <w:spacing w:before="480"/>
      <w:jc w:val="both"/>
    </w:pPr>
  </w:style>
  <w:style w:type="paragraph" w:customStyle="1" w:styleId="CMT">
    <w:name w:val="CMT"/>
    <w:basedOn w:val="Normal"/>
    <w:link w:val="CMTChar"/>
    <w:rsid w:val="00FA17B4"/>
    <w:pPr>
      <w:suppressAutoHyphens/>
      <w:spacing w:before="240"/>
      <w:jc w:val="both"/>
    </w:pPr>
    <w:rPr>
      <w:color w:val="0000FF"/>
    </w:rPr>
  </w:style>
  <w:style w:type="character" w:customStyle="1" w:styleId="CPR">
    <w:name w:val="CPR"/>
    <w:basedOn w:val="DefaultParagraphFont"/>
    <w:rsid w:val="00FA17B4"/>
  </w:style>
  <w:style w:type="character" w:customStyle="1" w:styleId="SPN">
    <w:name w:val="SPN"/>
    <w:basedOn w:val="DefaultParagraphFont"/>
    <w:rsid w:val="00FA17B4"/>
  </w:style>
  <w:style w:type="character" w:customStyle="1" w:styleId="SPD">
    <w:name w:val="SPD"/>
    <w:basedOn w:val="DefaultParagraphFont"/>
    <w:rsid w:val="00FA17B4"/>
  </w:style>
  <w:style w:type="character" w:customStyle="1" w:styleId="NUM">
    <w:name w:val="NUM"/>
    <w:basedOn w:val="DefaultParagraphFont"/>
    <w:rsid w:val="00FA17B4"/>
  </w:style>
  <w:style w:type="character" w:customStyle="1" w:styleId="NAM">
    <w:name w:val="NAM"/>
    <w:basedOn w:val="DefaultParagraphFont"/>
    <w:rsid w:val="00FA17B4"/>
  </w:style>
  <w:style w:type="character" w:customStyle="1" w:styleId="SI">
    <w:name w:val="SI"/>
    <w:rsid w:val="00FA17B4"/>
    <w:rPr>
      <w:color w:val="008080"/>
    </w:rPr>
  </w:style>
  <w:style w:type="character" w:customStyle="1" w:styleId="IP">
    <w:name w:val="IP"/>
    <w:rsid w:val="00FA17B4"/>
    <w:rPr>
      <w:color w:val="FF0000"/>
    </w:rPr>
  </w:style>
  <w:style w:type="paragraph" w:customStyle="1" w:styleId="RJUST">
    <w:name w:val="RJUST"/>
    <w:basedOn w:val="Normal"/>
    <w:rsid w:val="00FA17B4"/>
    <w:pPr>
      <w:jc w:val="right"/>
    </w:pPr>
  </w:style>
  <w:style w:type="paragraph" w:customStyle="1" w:styleId="TIP">
    <w:name w:val="TIP"/>
    <w:basedOn w:val="Normal"/>
    <w:link w:val="TIPChar"/>
    <w:rsid w:val="00FA17B4"/>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FA17B4"/>
    <w:rPr>
      <w:rFonts w:ascii="Times New Roman" w:eastAsia="Times New Roman" w:hAnsi="Times New Roman" w:cs="Times New Roman"/>
      <w:color w:val="0000FF"/>
      <w:kern w:val="0"/>
      <w:sz w:val="22"/>
      <w:szCs w:val="20"/>
      <w14:ligatures w14:val="none"/>
    </w:rPr>
  </w:style>
  <w:style w:type="character" w:customStyle="1" w:styleId="TIPChar">
    <w:name w:val="TIP Char"/>
    <w:link w:val="TIP"/>
    <w:rsid w:val="00FA17B4"/>
    <w:rPr>
      <w:rFonts w:ascii="Times New Roman" w:eastAsia="Times New Roman" w:hAnsi="Times New Roman" w:cs="Times New Roman"/>
      <w:color w:val="B30838"/>
      <w:kern w:val="0"/>
      <w:sz w:val="22"/>
      <w:szCs w:val="20"/>
      <w14:ligatures w14:val="none"/>
    </w:rPr>
  </w:style>
  <w:style w:type="character" w:styleId="Hyperlink">
    <w:name w:val="Hyperlink"/>
    <w:uiPriority w:val="99"/>
    <w:unhideWhenUsed/>
    <w:rsid w:val="00FA17B4"/>
    <w:rPr>
      <w:color w:val="0000FF"/>
      <w:u w:val="single"/>
    </w:rPr>
  </w:style>
  <w:style w:type="character" w:customStyle="1" w:styleId="SAhyperlink">
    <w:name w:val="SAhyperlink"/>
    <w:uiPriority w:val="1"/>
    <w:qFormat/>
    <w:rsid w:val="00FA17B4"/>
    <w:rPr>
      <w:color w:val="E36C0A"/>
      <w:u w:val="single"/>
    </w:rPr>
  </w:style>
  <w:style w:type="character" w:customStyle="1" w:styleId="ARTChar">
    <w:name w:val="ART Char"/>
    <w:link w:val="ART"/>
    <w:rsid w:val="00FA17B4"/>
    <w:rPr>
      <w:rFonts w:ascii="Times New Roman" w:eastAsia="Times New Roman" w:hAnsi="Times New Roman" w:cs="Times New Roman"/>
      <w:kern w:val="0"/>
      <w:sz w:val="22"/>
      <w:szCs w:val="20"/>
      <w14:ligatures w14:val="none"/>
    </w:rPr>
  </w:style>
  <w:style w:type="paragraph" w:customStyle="1" w:styleId="PMCMT">
    <w:name w:val="PM_CMT"/>
    <w:basedOn w:val="Normal"/>
    <w:rsid w:val="00FA17B4"/>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customStyle="1" w:styleId="PR2Char">
    <w:name w:val="PR2 Char"/>
    <w:link w:val="PR2"/>
    <w:rsid w:val="00FA17B4"/>
    <w:rPr>
      <w:rFonts w:ascii="Times New Roman" w:eastAsia="Times New Roman" w:hAnsi="Times New Roman" w:cs="Times New Roman"/>
      <w:kern w:val="0"/>
      <w:sz w:val="22"/>
      <w:szCs w:val="20"/>
      <w14:ligatures w14:val="none"/>
    </w:rPr>
  </w:style>
  <w:style w:type="paragraph" w:styleId="Header">
    <w:name w:val="header"/>
    <w:basedOn w:val="Normal"/>
    <w:link w:val="HeaderChar"/>
    <w:uiPriority w:val="99"/>
    <w:unhideWhenUsed/>
    <w:rsid w:val="00FA17B4"/>
    <w:pPr>
      <w:tabs>
        <w:tab w:val="center" w:pos="4680"/>
        <w:tab w:val="right" w:pos="9360"/>
      </w:tabs>
    </w:pPr>
  </w:style>
  <w:style w:type="character" w:customStyle="1" w:styleId="HeaderChar">
    <w:name w:val="Header Char"/>
    <w:basedOn w:val="DefaultParagraphFont"/>
    <w:link w:val="Header"/>
    <w:uiPriority w:val="99"/>
    <w:rsid w:val="00FA17B4"/>
    <w:rPr>
      <w:rFonts w:ascii="Times New Roman" w:eastAsia="Times New Roman" w:hAnsi="Times New Roman" w:cs="Times New Roman"/>
      <w:kern w:val="0"/>
      <w:sz w:val="22"/>
      <w:szCs w:val="20"/>
      <w14:ligatures w14:val="none"/>
    </w:rPr>
  </w:style>
  <w:style w:type="paragraph" w:styleId="Footer">
    <w:name w:val="footer"/>
    <w:basedOn w:val="Normal"/>
    <w:link w:val="FooterChar"/>
    <w:uiPriority w:val="99"/>
    <w:unhideWhenUsed/>
    <w:rsid w:val="00FA17B4"/>
    <w:pPr>
      <w:tabs>
        <w:tab w:val="center" w:pos="4680"/>
        <w:tab w:val="right" w:pos="9360"/>
      </w:tabs>
    </w:pPr>
  </w:style>
  <w:style w:type="character" w:customStyle="1" w:styleId="FooterChar">
    <w:name w:val="Footer Char"/>
    <w:basedOn w:val="DefaultParagraphFont"/>
    <w:link w:val="Footer"/>
    <w:uiPriority w:val="99"/>
    <w:rsid w:val="00FA17B4"/>
    <w:rPr>
      <w:rFonts w:ascii="Times New Roman" w:eastAsia="Times New Roman" w:hAnsi="Times New Roman"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fications@siouxchief.com" TargetMode="External"/><Relationship Id="rId3" Type="http://schemas.openxmlformats.org/officeDocument/2006/relationships/settings" Target="settings.xml"/><Relationship Id="rId7" Type="http://schemas.openxmlformats.org/officeDocument/2006/relationships/hyperlink" Target="http://www.siouxchie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W. Dickerson</dc:creator>
  <cp:keywords/>
  <dc:description/>
  <cp:lastModifiedBy>Garrett W. Dickerson</cp:lastModifiedBy>
  <cp:revision>1</cp:revision>
  <dcterms:created xsi:type="dcterms:W3CDTF">2024-12-19T19:08:00Z</dcterms:created>
  <dcterms:modified xsi:type="dcterms:W3CDTF">2024-12-19T19:59:00Z</dcterms:modified>
</cp:coreProperties>
</file>