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EA864" w14:textId="13A1A664" w:rsidR="007F5432" w:rsidRPr="00A80322" w:rsidRDefault="007F5432" w:rsidP="007F5432">
      <w:pPr>
        <w:pStyle w:val="PMCMT"/>
        <w:rPr>
          <w:sz w:val="24"/>
          <w:szCs w:val="24"/>
        </w:rPr>
      </w:pPr>
      <w:bookmarkStart w:id="0" w:name="_Hlk178350506"/>
      <w:r w:rsidRPr="00A80322">
        <w:rPr>
          <w:sz w:val="24"/>
          <w:szCs w:val="24"/>
        </w:rPr>
        <w:t xml:space="preserve">Sioux Chief Manufacturing prepared the following guidelines to aid design professionals. Incorporate these guidelines into the appropriate project specification Section. Sioux Chief Manufacturing is not liable in any way for revisions or for the use of this Section by any end user. A qualified design professional should review and edit the document to suit project requirements. </w:t>
      </w:r>
    </w:p>
    <w:p w14:paraId="648ED3C0" w14:textId="77777777" w:rsidR="007F5432" w:rsidRPr="00A80322" w:rsidRDefault="007F5432" w:rsidP="007F5432">
      <w:pPr>
        <w:pStyle w:val="PMCMT"/>
        <w:rPr>
          <w:sz w:val="24"/>
          <w:szCs w:val="24"/>
        </w:rPr>
      </w:pPr>
      <w:r w:rsidRPr="00A80322">
        <w:rPr>
          <w:sz w:val="24"/>
          <w:szCs w:val="24"/>
        </w:rPr>
        <w:t>Notes are included to assist the design professional in editing the specifications to suit project requirements and are not intended to be included in the final specification. These notes appear in blue text.</w:t>
      </w:r>
    </w:p>
    <w:p w14:paraId="565E5B45" w14:textId="77777777" w:rsidR="007F5432" w:rsidRPr="00A80322" w:rsidRDefault="007F5432" w:rsidP="007F5432">
      <w:pPr>
        <w:pStyle w:val="PMCMT"/>
        <w:rPr>
          <w:sz w:val="24"/>
          <w:szCs w:val="24"/>
        </w:rPr>
      </w:pPr>
      <w:r w:rsidRPr="00A80322">
        <w:rPr>
          <w:sz w:val="24"/>
          <w:szCs w:val="24"/>
        </w:rPr>
        <w:t>For more information or assistance, contact Sioux Chief Manufacturing.</w:t>
      </w:r>
    </w:p>
    <w:p w14:paraId="7CE03CD4" w14:textId="77777777" w:rsidR="007F5432" w:rsidRPr="00A80322" w:rsidRDefault="007F5432" w:rsidP="007F5432">
      <w:pPr>
        <w:pStyle w:val="PMCMT"/>
        <w:rPr>
          <w:sz w:val="24"/>
          <w:szCs w:val="24"/>
          <w:u w:val="single"/>
        </w:rPr>
      </w:pPr>
      <w:r w:rsidRPr="00A80322">
        <w:rPr>
          <w:sz w:val="24"/>
          <w:szCs w:val="24"/>
          <w:u w:val="single"/>
        </w:rPr>
        <w:t>Sioux Chief Manufacturing:</w:t>
      </w:r>
    </w:p>
    <w:p w14:paraId="418A9E41" w14:textId="77777777" w:rsidR="007F5432" w:rsidRPr="00A80322" w:rsidRDefault="007F5432" w:rsidP="007F5432">
      <w:pPr>
        <w:pStyle w:val="PMCMT"/>
        <w:spacing w:before="0"/>
        <w:ind w:firstLine="720"/>
        <w:jc w:val="left"/>
        <w:rPr>
          <w:sz w:val="24"/>
          <w:szCs w:val="24"/>
        </w:rPr>
      </w:pPr>
      <w:r w:rsidRPr="00A80322">
        <w:rPr>
          <w:sz w:val="24"/>
          <w:szCs w:val="24"/>
        </w:rPr>
        <w:t>14940 Thunderbird Road,</w:t>
      </w:r>
    </w:p>
    <w:p w14:paraId="7DE60C96" w14:textId="77777777" w:rsidR="007F5432" w:rsidRPr="00A80322" w:rsidRDefault="007F5432" w:rsidP="007F5432">
      <w:pPr>
        <w:pStyle w:val="PMCMT"/>
        <w:spacing w:before="0"/>
        <w:ind w:firstLine="720"/>
        <w:jc w:val="left"/>
        <w:rPr>
          <w:sz w:val="24"/>
          <w:szCs w:val="24"/>
        </w:rPr>
      </w:pPr>
      <w:r w:rsidRPr="00A80322">
        <w:rPr>
          <w:sz w:val="24"/>
          <w:szCs w:val="24"/>
        </w:rPr>
        <w:t>Kansas City, MO 64147</w:t>
      </w:r>
    </w:p>
    <w:p w14:paraId="7D7DC2AF" w14:textId="77777777" w:rsidR="007F5432" w:rsidRPr="00A80322" w:rsidRDefault="007F5432" w:rsidP="007F5432">
      <w:pPr>
        <w:pStyle w:val="PMCMT"/>
        <w:spacing w:before="0"/>
        <w:ind w:firstLine="720"/>
        <w:jc w:val="left"/>
        <w:rPr>
          <w:sz w:val="24"/>
          <w:szCs w:val="24"/>
        </w:rPr>
      </w:pPr>
      <w:r w:rsidRPr="00A80322">
        <w:rPr>
          <w:sz w:val="24"/>
          <w:szCs w:val="24"/>
        </w:rPr>
        <w:t>Phone: (800) 821-3944</w:t>
      </w:r>
    </w:p>
    <w:p w14:paraId="5CA2BEDD" w14:textId="77777777" w:rsidR="007F5432" w:rsidRPr="00A80322" w:rsidRDefault="007F5432" w:rsidP="007F5432">
      <w:pPr>
        <w:pStyle w:val="PMCMT"/>
        <w:spacing w:before="0"/>
        <w:ind w:firstLine="720"/>
        <w:jc w:val="left"/>
        <w:rPr>
          <w:sz w:val="24"/>
          <w:szCs w:val="24"/>
        </w:rPr>
      </w:pPr>
      <w:r w:rsidRPr="00A80322">
        <w:rPr>
          <w:sz w:val="24"/>
          <w:szCs w:val="24"/>
        </w:rPr>
        <w:t xml:space="preserve">Website: </w:t>
      </w:r>
      <w:hyperlink r:id="rId7" w:history="1">
        <w:r w:rsidRPr="00A80322">
          <w:rPr>
            <w:rStyle w:val="Hyperlink"/>
            <w:sz w:val="24"/>
            <w:szCs w:val="24"/>
          </w:rPr>
          <w:t>www.siouxchief.com</w:t>
        </w:r>
      </w:hyperlink>
    </w:p>
    <w:p w14:paraId="6A8117E6" w14:textId="77777777" w:rsidR="007F5432" w:rsidRPr="00A80322" w:rsidRDefault="007F5432" w:rsidP="007F5432">
      <w:pPr>
        <w:pStyle w:val="PMCMT"/>
        <w:spacing w:before="0"/>
        <w:ind w:firstLine="720"/>
        <w:jc w:val="left"/>
        <w:rPr>
          <w:rStyle w:val="Hyperlink"/>
          <w:sz w:val="24"/>
          <w:szCs w:val="24"/>
        </w:rPr>
      </w:pPr>
      <w:r w:rsidRPr="00A80322">
        <w:rPr>
          <w:sz w:val="24"/>
          <w:szCs w:val="24"/>
        </w:rPr>
        <w:t xml:space="preserve">Email: </w:t>
      </w:r>
      <w:hyperlink r:id="rId8" w:history="1">
        <w:r w:rsidRPr="00A80322">
          <w:rPr>
            <w:rStyle w:val="Hyperlink"/>
            <w:sz w:val="24"/>
            <w:szCs w:val="24"/>
          </w:rPr>
          <w:t>specifications@siouxchief.com</w:t>
        </w:r>
      </w:hyperlink>
      <w:bookmarkEnd w:id="0"/>
    </w:p>
    <w:p w14:paraId="6B6D43E0" w14:textId="77777777" w:rsidR="007F5432" w:rsidRPr="00A80322" w:rsidRDefault="007F5432" w:rsidP="007F5432">
      <w:pPr>
        <w:pStyle w:val="PMCMT"/>
        <w:spacing w:before="0"/>
        <w:ind w:firstLine="720"/>
        <w:jc w:val="left"/>
        <w:rPr>
          <w:rStyle w:val="Hyperlink"/>
          <w:sz w:val="24"/>
          <w:szCs w:val="24"/>
        </w:rPr>
      </w:pPr>
    </w:p>
    <w:p w14:paraId="3EEDFB8E" w14:textId="6BD6DF7E" w:rsidR="00067728" w:rsidRPr="00A80322" w:rsidRDefault="00067728" w:rsidP="00067728">
      <w:pPr>
        <w:pStyle w:val="Heading1"/>
        <w:numPr>
          <w:ilvl w:val="0"/>
          <w:numId w:val="0"/>
        </w:numPr>
        <w:rPr>
          <w:rStyle w:val="MF04"/>
          <w:rFonts w:ascii="Times New Roman" w:hAnsi="Times New Roman" w:cs="Times New Roman"/>
          <w:color w:val="0F4761" w:themeColor="accent1" w:themeShade="BF"/>
          <w:sz w:val="24"/>
          <w:szCs w:val="24"/>
          <w:u w:val="none"/>
        </w:rPr>
      </w:pPr>
      <w:r w:rsidRPr="00A80322">
        <w:rPr>
          <w:rStyle w:val="MF04"/>
          <w:rFonts w:ascii="Times New Roman" w:hAnsi="Times New Roman" w:cs="Times New Roman"/>
          <w:color w:val="0F4761" w:themeColor="accent1" w:themeShade="BF"/>
          <w:sz w:val="24"/>
          <w:szCs w:val="24"/>
          <w:u w:val="none"/>
        </w:rPr>
        <w:t xml:space="preserve">SECTION </w:t>
      </w:r>
      <w:r w:rsidRPr="00A80322">
        <w:rPr>
          <w:rStyle w:val="NUM04"/>
          <w:rFonts w:ascii="Times New Roman" w:hAnsi="Times New Roman" w:cs="Times New Roman"/>
          <w:color w:val="0F4761" w:themeColor="accent1" w:themeShade="BF"/>
          <w:sz w:val="24"/>
          <w:szCs w:val="24"/>
          <w:u w:val="none"/>
        </w:rPr>
        <w:t>224216.13</w:t>
      </w:r>
      <w:r w:rsidRPr="00A80322">
        <w:rPr>
          <w:rStyle w:val="MF04"/>
          <w:rFonts w:ascii="Times New Roman" w:hAnsi="Times New Roman" w:cs="Times New Roman"/>
          <w:color w:val="0F4761" w:themeColor="accent1" w:themeShade="BF"/>
          <w:sz w:val="24"/>
          <w:szCs w:val="24"/>
          <w:u w:val="none"/>
        </w:rPr>
        <w:t xml:space="preserve"> - </w:t>
      </w:r>
      <w:r w:rsidRPr="00A80322">
        <w:rPr>
          <w:rStyle w:val="NAM04"/>
          <w:rFonts w:ascii="Times New Roman" w:hAnsi="Times New Roman" w:cs="Times New Roman"/>
          <w:color w:val="0F4761" w:themeColor="accent1" w:themeShade="BF"/>
          <w:sz w:val="24"/>
          <w:szCs w:val="24"/>
          <w:u w:val="none"/>
        </w:rPr>
        <w:t>COMMERCIAL LAVATORIES</w:t>
      </w:r>
    </w:p>
    <w:p w14:paraId="4AD8487B" w14:textId="77777777" w:rsidR="00067728" w:rsidRPr="00A80322" w:rsidRDefault="00067728" w:rsidP="00067728">
      <w:pPr>
        <w:pStyle w:val="CMT"/>
        <w:rPr>
          <w:sz w:val="24"/>
          <w:szCs w:val="24"/>
        </w:rPr>
      </w:pPr>
      <w:r w:rsidRPr="00A80322">
        <w:rPr>
          <w:sz w:val="24"/>
          <w:szCs w:val="24"/>
        </w:rPr>
        <w:t>Revise this Section by deleting and inserting text to meet Project-specific requirements.</w:t>
      </w:r>
    </w:p>
    <w:p w14:paraId="666184FA" w14:textId="77777777" w:rsidR="00067728" w:rsidRPr="00A80322" w:rsidRDefault="00067728" w:rsidP="00067728">
      <w:pPr>
        <w:pStyle w:val="CMT"/>
        <w:rPr>
          <w:sz w:val="24"/>
          <w:szCs w:val="24"/>
        </w:rPr>
      </w:pPr>
      <w:r w:rsidRPr="00A80322">
        <w:rPr>
          <w:sz w:val="24"/>
          <w:szCs w:val="24"/>
        </w:rPr>
        <w:t>Verify that Section titles referenced in this Section are correct for this Project's Specifications; Section titles may have changed.</w:t>
      </w:r>
    </w:p>
    <w:p w14:paraId="4637530C" w14:textId="77777777" w:rsidR="00067728" w:rsidRPr="00A80322" w:rsidRDefault="00067728" w:rsidP="00067728">
      <w:pPr>
        <w:pStyle w:val="Heading1"/>
        <w:rPr>
          <w:rFonts w:ascii="Times New Roman" w:hAnsi="Times New Roman" w:cs="Times New Roman"/>
          <w:sz w:val="24"/>
          <w:szCs w:val="24"/>
        </w:rPr>
      </w:pPr>
      <w:r w:rsidRPr="00A80322">
        <w:rPr>
          <w:rFonts w:ascii="Times New Roman" w:hAnsi="Times New Roman" w:cs="Times New Roman"/>
          <w:sz w:val="24"/>
          <w:szCs w:val="24"/>
        </w:rPr>
        <w:t>GENERAL</w:t>
      </w:r>
    </w:p>
    <w:p w14:paraId="5379C03C" w14:textId="77777777" w:rsidR="00067728" w:rsidRPr="00A80322" w:rsidRDefault="00067728" w:rsidP="00067728">
      <w:pPr>
        <w:pStyle w:val="Heading2"/>
        <w:rPr>
          <w:rFonts w:ascii="Times New Roman" w:hAnsi="Times New Roman" w:cs="Times New Roman"/>
          <w:sz w:val="24"/>
          <w:szCs w:val="24"/>
        </w:rPr>
      </w:pPr>
      <w:r w:rsidRPr="00A80322">
        <w:rPr>
          <w:rFonts w:ascii="Times New Roman" w:hAnsi="Times New Roman" w:cs="Times New Roman"/>
          <w:sz w:val="24"/>
          <w:szCs w:val="24"/>
        </w:rPr>
        <w:t>RELATED DOCUMENTS</w:t>
      </w:r>
    </w:p>
    <w:p w14:paraId="00D0A594" w14:textId="77777777" w:rsidR="00067728" w:rsidRPr="00A80322" w:rsidRDefault="00067728" w:rsidP="00067728">
      <w:pPr>
        <w:pStyle w:val="CMT"/>
        <w:rPr>
          <w:sz w:val="24"/>
          <w:szCs w:val="24"/>
        </w:rPr>
      </w:pPr>
      <w:r w:rsidRPr="00A80322">
        <w:rPr>
          <w:sz w:val="24"/>
          <w:szCs w:val="24"/>
        </w:rPr>
        <w:t>Retain or delete this article in all Sections of Project Manual.</w:t>
      </w:r>
    </w:p>
    <w:p w14:paraId="5F6CC1D5" w14:textId="77777777" w:rsidR="00067728" w:rsidRPr="00A80322" w:rsidRDefault="00067728" w:rsidP="00067728">
      <w:pPr>
        <w:pStyle w:val="Heading3"/>
        <w:rPr>
          <w:rFonts w:cs="Times New Roman"/>
          <w:sz w:val="24"/>
          <w:szCs w:val="24"/>
        </w:rPr>
      </w:pPr>
      <w:r w:rsidRPr="00A80322">
        <w:rPr>
          <w:rFonts w:cs="Times New Roman"/>
          <w:sz w:val="24"/>
          <w:szCs w:val="24"/>
        </w:rPr>
        <w:lastRenderedPageBreak/>
        <w:t>Drawings and general provisions of the Contract, including General and Supplementary Conditions and Division 01 Specification Sections, apply to this Section.</w:t>
      </w:r>
    </w:p>
    <w:p w14:paraId="6A54E284" w14:textId="77777777" w:rsidR="00067728" w:rsidRPr="00A80322" w:rsidRDefault="00067728" w:rsidP="00067728">
      <w:pPr>
        <w:pStyle w:val="Heading2"/>
        <w:rPr>
          <w:rFonts w:ascii="Times New Roman" w:hAnsi="Times New Roman" w:cs="Times New Roman"/>
          <w:sz w:val="24"/>
          <w:szCs w:val="24"/>
        </w:rPr>
      </w:pPr>
      <w:r w:rsidRPr="00A80322">
        <w:rPr>
          <w:rFonts w:ascii="Times New Roman" w:hAnsi="Times New Roman" w:cs="Times New Roman"/>
          <w:sz w:val="24"/>
          <w:szCs w:val="24"/>
        </w:rPr>
        <w:t>SUMMARY</w:t>
      </w:r>
    </w:p>
    <w:p w14:paraId="5582DAF6" w14:textId="77777777" w:rsidR="00067728" w:rsidRPr="00A80322" w:rsidRDefault="00067728" w:rsidP="00067728">
      <w:pPr>
        <w:pStyle w:val="Heading3"/>
        <w:rPr>
          <w:rFonts w:cs="Times New Roman"/>
          <w:sz w:val="24"/>
          <w:szCs w:val="24"/>
        </w:rPr>
      </w:pPr>
      <w:r w:rsidRPr="00A80322">
        <w:rPr>
          <w:rFonts w:cs="Times New Roman"/>
          <w:sz w:val="24"/>
          <w:szCs w:val="24"/>
        </w:rPr>
        <w:t>Section Includes:</w:t>
      </w:r>
    </w:p>
    <w:p w14:paraId="1816F69F" w14:textId="77777777" w:rsidR="00067728" w:rsidRPr="00A80322" w:rsidRDefault="00067728" w:rsidP="00067728">
      <w:pPr>
        <w:pStyle w:val="Heading4"/>
        <w:rPr>
          <w:rFonts w:cs="Times New Roman"/>
          <w:i w:val="0"/>
          <w:iCs w:val="0"/>
          <w:sz w:val="24"/>
          <w:szCs w:val="24"/>
        </w:rPr>
      </w:pPr>
      <w:r w:rsidRPr="00A80322">
        <w:rPr>
          <w:rFonts w:cs="Times New Roman"/>
          <w:i w:val="0"/>
          <w:iCs w:val="0"/>
          <w:sz w:val="24"/>
          <w:szCs w:val="24"/>
        </w:rPr>
        <w:t>Lavatories.</w:t>
      </w:r>
    </w:p>
    <w:p w14:paraId="4B930378" w14:textId="77777777" w:rsidR="00A80322" w:rsidRPr="00A80322" w:rsidRDefault="00067728" w:rsidP="00067728">
      <w:pPr>
        <w:pStyle w:val="Heading4"/>
        <w:rPr>
          <w:rFonts w:cs="Times New Roman"/>
          <w:i w:val="0"/>
          <w:iCs w:val="0"/>
          <w:sz w:val="24"/>
          <w:szCs w:val="24"/>
        </w:rPr>
      </w:pPr>
      <w:r w:rsidRPr="00A80322">
        <w:rPr>
          <w:rFonts w:cs="Times New Roman"/>
          <w:i w:val="0"/>
          <w:iCs w:val="0"/>
          <w:sz w:val="24"/>
          <w:szCs w:val="24"/>
        </w:rPr>
        <w:t>Faucets.</w:t>
      </w:r>
    </w:p>
    <w:p w14:paraId="0E930CFF" w14:textId="77777777" w:rsidR="00A80322" w:rsidRPr="00A80322" w:rsidRDefault="00A80322" w:rsidP="00067728">
      <w:pPr>
        <w:pStyle w:val="Heading4"/>
        <w:rPr>
          <w:rFonts w:cs="Times New Roman"/>
          <w:i w:val="0"/>
          <w:iCs w:val="0"/>
          <w:sz w:val="24"/>
          <w:szCs w:val="24"/>
        </w:rPr>
      </w:pPr>
      <w:r w:rsidRPr="00A80322">
        <w:rPr>
          <w:rFonts w:cs="Times New Roman"/>
          <w:i w:val="0"/>
          <w:iCs w:val="0"/>
          <w:sz w:val="24"/>
          <w:szCs w:val="24"/>
        </w:rPr>
        <w:t>Supports.</w:t>
      </w:r>
    </w:p>
    <w:p w14:paraId="2727B335" w14:textId="37E7AB92" w:rsidR="00A80322" w:rsidRPr="00A80322" w:rsidRDefault="00A80322" w:rsidP="00067728">
      <w:pPr>
        <w:pStyle w:val="Heading4"/>
        <w:rPr>
          <w:rFonts w:cs="Times New Roman"/>
          <w:i w:val="0"/>
          <w:iCs w:val="0"/>
          <w:sz w:val="24"/>
          <w:szCs w:val="24"/>
        </w:rPr>
      </w:pPr>
      <w:r w:rsidRPr="00A80322">
        <w:rPr>
          <w:rFonts w:cs="Times New Roman"/>
          <w:i w:val="0"/>
          <w:iCs w:val="0"/>
          <w:sz w:val="24"/>
          <w:szCs w:val="24"/>
        </w:rPr>
        <w:t>Supply Fittings.</w:t>
      </w:r>
    </w:p>
    <w:p w14:paraId="399F3CEC" w14:textId="6CB7FF79" w:rsidR="00A80322" w:rsidRPr="00A80322" w:rsidRDefault="00A80322" w:rsidP="00067728">
      <w:pPr>
        <w:pStyle w:val="Heading4"/>
        <w:rPr>
          <w:rFonts w:cs="Times New Roman"/>
          <w:i w:val="0"/>
          <w:iCs w:val="0"/>
          <w:sz w:val="24"/>
          <w:szCs w:val="24"/>
        </w:rPr>
      </w:pPr>
      <w:r w:rsidRPr="00A80322">
        <w:rPr>
          <w:rFonts w:cs="Times New Roman"/>
          <w:i w:val="0"/>
          <w:iCs w:val="0"/>
          <w:sz w:val="24"/>
          <w:szCs w:val="24"/>
        </w:rPr>
        <w:t>Riser Tubes.</w:t>
      </w:r>
    </w:p>
    <w:p w14:paraId="4CC4D2EA" w14:textId="02A3E97A" w:rsidR="00067728" w:rsidRPr="00A80322" w:rsidRDefault="00A80322" w:rsidP="00067728">
      <w:pPr>
        <w:pStyle w:val="Heading4"/>
        <w:rPr>
          <w:rFonts w:cs="Times New Roman"/>
          <w:i w:val="0"/>
          <w:iCs w:val="0"/>
          <w:sz w:val="24"/>
          <w:szCs w:val="24"/>
        </w:rPr>
      </w:pPr>
      <w:r w:rsidRPr="00A80322">
        <w:rPr>
          <w:rFonts w:cs="Times New Roman"/>
          <w:i w:val="0"/>
          <w:iCs w:val="0"/>
          <w:sz w:val="24"/>
          <w:szCs w:val="24"/>
        </w:rPr>
        <w:t>Waste Fittings.</w:t>
      </w:r>
    </w:p>
    <w:p w14:paraId="35DC45EE" w14:textId="77777777" w:rsidR="00067728" w:rsidRPr="00A80322" w:rsidRDefault="00067728" w:rsidP="00067728">
      <w:pPr>
        <w:pStyle w:val="Heading3"/>
        <w:rPr>
          <w:rStyle w:val="MF04"/>
          <w:rFonts w:cs="Times New Roman"/>
          <w:sz w:val="24"/>
          <w:szCs w:val="24"/>
          <w:u w:val="none"/>
        </w:rPr>
      </w:pPr>
      <w:r w:rsidRPr="00A80322">
        <w:rPr>
          <w:rFonts w:cs="Times New Roman"/>
          <w:sz w:val="24"/>
          <w:szCs w:val="24"/>
        </w:rPr>
        <w:t>Related Requirements:</w:t>
      </w:r>
    </w:p>
    <w:p w14:paraId="5E739D04" w14:textId="77777777" w:rsidR="00067728" w:rsidRPr="00A80322" w:rsidRDefault="00067728" w:rsidP="00067728">
      <w:pPr>
        <w:pStyle w:val="CMT"/>
        <w:rPr>
          <w:rStyle w:val="PR1Char"/>
          <w:rFonts w:eastAsiaTheme="majorEastAsia"/>
          <w:sz w:val="24"/>
          <w:szCs w:val="24"/>
        </w:rPr>
      </w:pPr>
      <w:r w:rsidRPr="00A80322">
        <w:rPr>
          <w:sz w:val="24"/>
          <w:szCs w:val="24"/>
        </w:rPr>
        <w:t>Retain subparagraphs below to cross-reference requirements Contractor might expect to find in this Section but are specified in other Sections</w:t>
      </w:r>
      <w:r w:rsidRPr="00A80322">
        <w:rPr>
          <w:rStyle w:val="PR1Char"/>
          <w:rFonts w:eastAsiaTheme="majorEastAsia"/>
          <w:sz w:val="24"/>
          <w:szCs w:val="24"/>
        </w:rPr>
        <w:t>.</w:t>
      </w:r>
    </w:p>
    <w:p w14:paraId="145B8F54" w14:textId="77777777" w:rsidR="00067728" w:rsidRPr="00A80322" w:rsidRDefault="00067728" w:rsidP="00067728">
      <w:pPr>
        <w:pStyle w:val="Heading4"/>
        <w:rPr>
          <w:rStyle w:val="MF04"/>
          <w:rFonts w:cs="Times New Roman"/>
          <w:i w:val="0"/>
          <w:iCs w:val="0"/>
          <w:sz w:val="24"/>
          <w:szCs w:val="24"/>
          <w:u w:val="none"/>
        </w:rPr>
      </w:pPr>
      <w:r w:rsidRPr="00A80322">
        <w:rPr>
          <w:rFonts w:cs="Times New Roman"/>
          <w:i w:val="0"/>
          <w:iCs w:val="0"/>
          <w:sz w:val="24"/>
          <w:szCs w:val="24"/>
        </w:rPr>
        <w:t>Section 224100 "Residential Plumbing Fixtures" for residential lavatories.</w:t>
      </w:r>
    </w:p>
    <w:p w14:paraId="17963A12" w14:textId="77777777" w:rsidR="00067728" w:rsidRPr="00A80322" w:rsidRDefault="00067728" w:rsidP="00067728">
      <w:pPr>
        <w:pStyle w:val="Heading4"/>
        <w:rPr>
          <w:rStyle w:val="MF04"/>
          <w:rFonts w:cs="Times New Roman"/>
          <w:i w:val="0"/>
          <w:iCs w:val="0"/>
          <w:sz w:val="24"/>
          <w:szCs w:val="24"/>
          <w:u w:val="none"/>
        </w:rPr>
      </w:pPr>
      <w:r w:rsidRPr="00A80322">
        <w:rPr>
          <w:rFonts w:cs="Times New Roman"/>
          <w:i w:val="0"/>
          <w:iCs w:val="0"/>
          <w:sz w:val="24"/>
          <w:szCs w:val="24"/>
        </w:rPr>
        <w:t>Section 224300 "Medical Plumbing Fixtures" for healthcare lavatories.</w:t>
      </w:r>
    </w:p>
    <w:p w14:paraId="793E92FC" w14:textId="77777777" w:rsidR="00067728" w:rsidRPr="00A80322" w:rsidRDefault="00067728" w:rsidP="00067728">
      <w:pPr>
        <w:pStyle w:val="Heading4"/>
        <w:rPr>
          <w:rFonts w:cs="Times New Roman"/>
          <w:i w:val="0"/>
          <w:iCs w:val="0"/>
          <w:sz w:val="24"/>
          <w:szCs w:val="24"/>
        </w:rPr>
      </w:pPr>
      <w:r w:rsidRPr="00A80322">
        <w:rPr>
          <w:rFonts w:cs="Times New Roman"/>
          <w:i w:val="0"/>
          <w:iCs w:val="0"/>
          <w:sz w:val="24"/>
          <w:szCs w:val="24"/>
        </w:rPr>
        <w:t>Section 224600 "Security Plumbing Fixtures" for security lavatories.</w:t>
      </w:r>
    </w:p>
    <w:p w14:paraId="7099D491" w14:textId="77777777" w:rsidR="00067728" w:rsidRPr="00A80322" w:rsidRDefault="00067728" w:rsidP="00067728">
      <w:pPr>
        <w:pStyle w:val="Heading2"/>
        <w:rPr>
          <w:rFonts w:ascii="Times New Roman" w:hAnsi="Times New Roman" w:cs="Times New Roman"/>
          <w:sz w:val="24"/>
          <w:szCs w:val="24"/>
        </w:rPr>
      </w:pPr>
      <w:r w:rsidRPr="00A80322">
        <w:rPr>
          <w:rFonts w:ascii="Times New Roman" w:hAnsi="Times New Roman" w:cs="Times New Roman"/>
          <w:sz w:val="24"/>
          <w:szCs w:val="24"/>
        </w:rPr>
        <w:t>ACTION SUBMITTALS</w:t>
      </w:r>
    </w:p>
    <w:p w14:paraId="587CA4CD" w14:textId="77777777" w:rsidR="00067728" w:rsidRPr="00A80322" w:rsidRDefault="00067728" w:rsidP="00067728">
      <w:pPr>
        <w:pStyle w:val="Heading3"/>
        <w:rPr>
          <w:rFonts w:cs="Times New Roman"/>
          <w:sz w:val="24"/>
          <w:szCs w:val="24"/>
        </w:rPr>
      </w:pPr>
      <w:r w:rsidRPr="00A80322">
        <w:rPr>
          <w:rFonts w:cs="Times New Roman"/>
          <w:sz w:val="24"/>
          <w:szCs w:val="24"/>
        </w:rPr>
        <w:t>Product Data: For each type of product.</w:t>
      </w:r>
    </w:p>
    <w:p w14:paraId="40CB3C7E" w14:textId="77777777" w:rsidR="00067728" w:rsidRPr="00A80322" w:rsidRDefault="00067728" w:rsidP="00067728">
      <w:pPr>
        <w:pStyle w:val="Heading4"/>
        <w:rPr>
          <w:rFonts w:cs="Times New Roman"/>
          <w:i w:val="0"/>
          <w:iCs w:val="0"/>
          <w:sz w:val="24"/>
          <w:szCs w:val="24"/>
        </w:rPr>
      </w:pPr>
      <w:r w:rsidRPr="00A80322">
        <w:rPr>
          <w:rFonts w:cs="Times New Roman"/>
          <w:i w:val="0"/>
          <w:iCs w:val="0"/>
          <w:sz w:val="24"/>
          <w:szCs w:val="24"/>
        </w:rPr>
        <w:t>Include construction details, material descriptions, dimensions of individual components and profiles, and finishes for lavatories.</w:t>
      </w:r>
    </w:p>
    <w:p w14:paraId="4FDC7674" w14:textId="77777777" w:rsidR="00067728" w:rsidRPr="00A80322" w:rsidRDefault="00067728" w:rsidP="00067728">
      <w:pPr>
        <w:pStyle w:val="Heading4"/>
        <w:rPr>
          <w:rFonts w:cs="Times New Roman"/>
          <w:i w:val="0"/>
          <w:iCs w:val="0"/>
          <w:sz w:val="24"/>
          <w:szCs w:val="24"/>
        </w:rPr>
      </w:pPr>
      <w:r w:rsidRPr="00A80322">
        <w:rPr>
          <w:rFonts w:cs="Times New Roman"/>
          <w:i w:val="0"/>
          <w:iCs w:val="0"/>
          <w:sz w:val="24"/>
          <w:szCs w:val="24"/>
        </w:rPr>
        <w:t>Include rated capacities, operating characteristics, electrical characteristics, and furnished specialties and accessories.</w:t>
      </w:r>
    </w:p>
    <w:p w14:paraId="57B92152" w14:textId="77777777" w:rsidR="00067728" w:rsidRPr="00A80322" w:rsidRDefault="00067728" w:rsidP="00067728">
      <w:pPr>
        <w:pStyle w:val="Heading3"/>
        <w:rPr>
          <w:rFonts w:cs="Times New Roman"/>
          <w:sz w:val="24"/>
          <w:szCs w:val="24"/>
        </w:rPr>
      </w:pPr>
      <w:r w:rsidRPr="00A80322">
        <w:rPr>
          <w:rFonts w:cs="Times New Roman"/>
          <w:sz w:val="24"/>
          <w:szCs w:val="24"/>
        </w:rPr>
        <w:t>LEED Submittals:</w:t>
      </w:r>
    </w:p>
    <w:p w14:paraId="7440372E" w14:textId="77777777" w:rsidR="00067728" w:rsidRPr="00A80322" w:rsidRDefault="00067728" w:rsidP="00067728">
      <w:pPr>
        <w:pStyle w:val="CMT"/>
        <w:rPr>
          <w:sz w:val="24"/>
          <w:szCs w:val="24"/>
        </w:rPr>
      </w:pPr>
      <w:r w:rsidRPr="00A80322">
        <w:rPr>
          <w:sz w:val="24"/>
          <w:szCs w:val="24"/>
        </w:rPr>
        <w:t>Retain "Product Data for Prerequisite WE 1 ( and Credit WE 3) (, Credit WE 2, and Credit WE 3)" Subparagraph below for LEED-NC, LEED-CS, and LEED for Schools for fixtures and equipment that consume water.</w:t>
      </w:r>
    </w:p>
    <w:p w14:paraId="5E91CB3B" w14:textId="77777777" w:rsidR="00067728" w:rsidRPr="00A80322" w:rsidRDefault="00067728" w:rsidP="00067728">
      <w:pPr>
        <w:pStyle w:val="Heading4"/>
        <w:rPr>
          <w:rFonts w:cs="Times New Roman"/>
          <w:i w:val="0"/>
          <w:iCs w:val="0"/>
          <w:sz w:val="24"/>
          <w:szCs w:val="24"/>
        </w:rPr>
      </w:pPr>
      <w:r w:rsidRPr="00A80322">
        <w:rPr>
          <w:rFonts w:cs="Times New Roman"/>
          <w:i w:val="0"/>
          <w:iCs w:val="0"/>
          <w:sz w:val="24"/>
          <w:szCs w:val="24"/>
        </w:rPr>
        <w:t>Product Data for Prerequisite WE 1</w:t>
      </w:r>
      <w:r w:rsidRPr="00A80322">
        <w:rPr>
          <w:rFonts w:cs="Times New Roman"/>
          <w:i w:val="0"/>
          <w:iCs w:val="0"/>
          <w:color w:val="00B050"/>
          <w:sz w:val="24"/>
          <w:szCs w:val="24"/>
        </w:rPr>
        <w:t>[ and Credit WE 3] [, Credit WE 2, and Credit WE 3]</w:t>
      </w:r>
      <w:r w:rsidRPr="00A80322">
        <w:rPr>
          <w:rFonts w:cs="Times New Roman"/>
          <w:i w:val="0"/>
          <w:iCs w:val="0"/>
          <w:sz w:val="24"/>
          <w:szCs w:val="24"/>
        </w:rPr>
        <w:t>: Documentation indicating flow and water consumption requirements.</w:t>
      </w:r>
    </w:p>
    <w:p w14:paraId="1A2E8973" w14:textId="77777777" w:rsidR="00067728" w:rsidRPr="00A80322" w:rsidRDefault="00067728" w:rsidP="00067728">
      <w:pPr>
        <w:pStyle w:val="CMT"/>
        <w:rPr>
          <w:sz w:val="24"/>
          <w:szCs w:val="24"/>
        </w:rPr>
      </w:pPr>
      <w:r w:rsidRPr="00A80322">
        <w:rPr>
          <w:sz w:val="24"/>
          <w:szCs w:val="24"/>
        </w:rPr>
        <w:t>Retain "Product Data for Prerequisite WE 1" Subparagraph below for LEED-CI for fixtures and equipment that consume water.</w:t>
      </w:r>
    </w:p>
    <w:p w14:paraId="065BD3A7" w14:textId="77777777" w:rsidR="00067728" w:rsidRPr="00A80322" w:rsidRDefault="00067728" w:rsidP="00067728">
      <w:pPr>
        <w:pStyle w:val="Heading4"/>
        <w:rPr>
          <w:rFonts w:cs="Times New Roman"/>
          <w:i w:val="0"/>
          <w:iCs w:val="0"/>
          <w:sz w:val="24"/>
          <w:szCs w:val="24"/>
        </w:rPr>
      </w:pPr>
      <w:r w:rsidRPr="00A80322">
        <w:rPr>
          <w:rFonts w:cs="Times New Roman"/>
          <w:i w:val="0"/>
          <w:iCs w:val="0"/>
          <w:sz w:val="24"/>
          <w:szCs w:val="24"/>
        </w:rPr>
        <w:t>Product Data for Prerequisite WE 1: Documentation indicating flow and water consumption requirements.</w:t>
      </w:r>
    </w:p>
    <w:p w14:paraId="0BD35D1A" w14:textId="047B3579" w:rsidR="00067728" w:rsidRPr="00A80322" w:rsidRDefault="00067728" w:rsidP="00067728">
      <w:pPr>
        <w:pStyle w:val="CMT"/>
        <w:rPr>
          <w:sz w:val="24"/>
          <w:szCs w:val="24"/>
        </w:rPr>
      </w:pPr>
      <w:r w:rsidRPr="00A80322">
        <w:rPr>
          <w:sz w:val="24"/>
          <w:szCs w:val="24"/>
        </w:rPr>
        <w:t>Retain "Product Data for Prerequisite WE </w:t>
      </w:r>
      <w:r w:rsidR="007F5432" w:rsidRPr="00A80322">
        <w:rPr>
          <w:sz w:val="24"/>
          <w:szCs w:val="24"/>
        </w:rPr>
        <w:t>1(and</w:t>
      </w:r>
      <w:r w:rsidRPr="00A80322">
        <w:rPr>
          <w:sz w:val="24"/>
          <w:szCs w:val="24"/>
        </w:rPr>
        <w:t xml:space="preserve"> Credit WE 2)" Subparagraph below for LEED-EB for fixtures and equipment that consume water.</w:t>
      </w:r>
    </w:p>
    <w:p w14:paraId="46A76119" w14:textId="77777777" w:rsidR="00067728" w:rsidRPr="00A80322" w:rsidRDefault="00067728" w:rsidP="00067728">
      <w:pPr>
        <w:pStyle w:val="Heading4"/>
        <w:rPr>
          <w:rFonts w:cs="Times New Roman"/>
          <w:i w:val="0"/>
          <w:iCs w:val="0"/>
          <w:sz w:val="24"/>
          <w:szCs w:val="24"/>
        </w:rPr>
      </w:pPr>
      <w:r w:rsidRPr="00A80322">
        <w:rPr>
          <w:rFonts w:cs="Times New Roman"/>
          <w:i w:val="0"/>
          <w:iCs w:val="0"/>
          <w:sz w:val="24"/>
          <w:szCs w:val="24"/>
        </w:rPr>
        <w:lastRenderedPageBreak/>
        <w:t>Product Data for Prerequisite WE 1</w:t>
      </w:r>
      <w:r w:rsidRPr="00A80322">
        <w:rPr>
          <w:rFonts w:cs="Times New Roman"/>
          <w:i w:val="0"/>
          <w:iCs w:val="0"/>
          <w:color w:val="00B050"/>
          <w:sz w:val="24"/>
          <w:szCs w:val="24"/>
        </w:rPr>
        <w:t>[ and Credit WE 2]</w:t>
      </w:r>
      <w:r w:rsidRPr="00A80322">
        <w:rPr>
          <w:rFonts w:cs="Times New Roman"/>
          <w:i w:val="0"/>
          <w:iCs w:val="0"/>
          <w:sz w:val="24"/>
          <w:szCs w:val="24"/>
        </w:rPr>
        <w:t>: Documentation indicating flow and water consumption requirements.</w:t>
      </w:r>
    </w:p>
    <w:p w14:paraId="1E44CDD5" w14:textId="77777777" w:rsidR="00067728" w:rsidRPr="00A80322" w:rsidRDefault="00067728" w:rsidP="00067728">
      <w:pPr>
        <w:pStyle w:val="CMT"/>
        <w:rPr>
          <w:sz w:val="24"/>
          <w:szCs w:val="24"/>
        </w:rPr>
      </w:pPr>
      <w:r w:rsidRPr="00A80322">
        <w:rPr>
          <w:sz w:val="24"/>
          <w:szCs w:val="24"/>
        </w:rPr>
        <w:t>Retain "Shop Drawings" Paragraph below if automatic, electronic-sensor faucets are required for Project.</w:t>
      </w:r>
    </w:p>
    <w:p w14:paraId="50991E5F" w14:textId="77777777" w:rsidR="00067728" w:rsidRPr="00A80322" w:rsidRDefault="00067728" w:rsidP="00067728">
      <w:pPr>
        <w:pStyle w:val="Heading3"/>
        <w:rPr>
          <w:rFonts w:cs="Times New Roman"/>
          <w:sz w:val="24"/>
          <w:szCs w:val="24"/>
        </w:rPr>
      </w:pPr>
      <w:r w:rsidRPr="00A80322">
        <w:rPr>
          <w:rFonts w:cs="Times New Roman"/>
          <w:sz w:val="24"/>
          <w:szCs w:val="24"/>
        </w:rPr>
        <w:t>Shop Drawings: Include diagrams for power, signal, and control wiring of automatic faucets.</w:t>
      </w:r>
    </w:p>
    <w:p w14:paraId="1D2F12FB" w14:textId="77777777" w:rsidR="00067728" w:rsidRPr="00A80322" w:rsidRDefault="00067728" w:rsidP="00067728">
      <w:pPr>
        <w:pStyle w:val="Heading2"/>
        <w:rPr>
          <w:rFonts w:ascii="Times New Roman" w:hAnsi="Times New Roman" w:cs="Times New Roman"/>
          <w:sz w:val="24"/>
          <w:szCs w:val="24"/>
        </w:rPr>
      </w:pPr>
      <w:r w:rsidRPr="00A80322">
        <w:rPr>
          <w:rFonts w:ascii="Times New Roman" w:hAnsi="Times New Roman" w:cs="Times New Roman"/>
          <w:sz w:val="24"/>
          <w:szCs w:val="24"/>
        </w:rPr>
        <w:t>INFORMATIONAL SUBMITTALS</w:t>
      </w:r>
    </w:p>
    <w:p w14:paraId="31F7F350" w14:textId="77777777" w:rsidR="00067728" w:rsidRPr="00A80322" w:rsidRDefault="00067728" w:rsidP="00067728">
      <w:pPr>
        <w:pStyle w:val="CMT"/>
        <w:rPr>
          <w:sz w:val="24"/>
          <w:szCs w:val="24"/>
        </w:rPr>
      </w:pPr>
      <w:r w:rsidRPr="00A80322">
        <w:rPr>
          <w:sz w:val="24"/>
          <w:szCs w:val="24"/>
        </w:rPr>
        <w:t>Retain "Coordination Drawings" Paragraph below if coordination is required for installation of products and materials by separate installers.</w:t>
      </w:r>
    </w:p>
    <w:p w14:paraId="103E0C85" w14:textId="77777777" w:rsidR="00067728" w:rsidRPr="00A80322" w:rsidRDefault="00067728" w:rsidP="00067728">
      <w:pPr>
        <w:pStyle w:val="Heading3"/>
        <w:rPr>
          <w:rFonts w:cs="Times New Roman"/>
          <w:sz w:val="24"/>
          <w:szCs w:val="24"/>
        </w:rPr>
      </w:pPr>
      <w:r w:rsidRPr="00A80322">
        <w:rPr>
          <w:rFonts w:cs="Times New Roman"/>
          <w:sz w:val="24"/>
          <w:szCs w:val="24"/>
        </w:rPr>
        <w:t>Coordination Drawings: Counter cutout templates for mounting of counter-mounted lavatories.</w:t>
      </w:r>
    </w:p>
    <w:p w14:paraId="37731698" w14:textId="77777777" w:rsidR="00067728" w:rsidRPr="00A80322" w:rsidRDefault="00067728" w:rsidP="00067728">
      <w:pPr>
        <w:pStyle w:val="Heading2"/>
        <w:rPr>
          <w:rFonts w:ascii="Times New Roman" w:hAnsi="Times New Roman" w:cs="Times New Roman"/>
          <w:sz w:val="24"/>
          <w:szCs w:val="24"/>
        </w:rPr>
      </w:pPr>
      <w:r w:rsidRPr="00A80322">
        <w:rPr>
          <w:rFonts w:ascii="Times New Roman" w:hAnsi="Times New Roman" w:cs="Times New Roman"/>
          <w:sz w:val="24"/>
          <w:szCs w:val="24"/>
        </w:rPr>
        <w:t>CLOSEOUT SUBMITTALS</w:t>
      </w:r>
    </w:p>
    <w:p w14:paraId="55369B9C" w14:textId="77777777" w:rsidR="00067728" w:rsidRPr="00A80322" w:rsidRDefault="00067728" w:rsidP="00067728">
      <w:pPr>
        <w:pStyle w:val="Heading3"/>
        <w:rPr>
          <w:rFonts w:cs="Times New Roman"/>
          <w:sz w:val="24"/>
          <w:szCs w:val="24"/>
        </w:rPr>
      </w:pPr>
      <w:r w:rsidRPr="00A80322">
        <w:rPr>
          <w:rFonts w:cs="Times New Roman"/>
          <w:sz w:val="24"/>
          <w:szCs w:val="24"/>
        </w:rPr>
        <w:t>Operation and Maintenance Data: For lavatories and faucets to include in operation and maintenance manuals.</w:t>
      </w:r>
    </w:p>
    <w:p w14:paraId="2AFC9A12" w14:textId="77777777" w:rsidR="00067728" w:rsidRPr="00A80322" w:rsidRDefault="00067728" w:rsidP="00067728">
      <w:pPr>
        <w:pStyle w:val="CMT"/>
        <w:rPr>
          <w:sz w:val="24"/>
          <w:szCs w:val="24"/>
        </w:rPr>
      </w:pPr>
      <w:r w:rsidRPr="00A80322">
        <w:rPr>
          <w:sz w:val="24"/>
          <w:szCs w:val="24"/>
        </w:rPr>
        <w:t>Retain first subparagraph below if automatic, electronic-sensor faucets are required for Project.</w:t>
      </w:r>
    </w:p>
    <w:p w14:paraId="37AF7BAE" w14:textId="77777777" w:rsidR="00067728" w:rsidRPr="00A80322" w:rsidRDefault="00067728" w:rsidP="00067728">
      <w:pPr>
        <w:pStyle w:val="Heading4"/>
        <w:rPr>
          <w:rFonts w:cs="Times New Roman"/>
          <w:i w:val="0"/>
          <w:iCs w:val="0"/>
          <w:sz w:val="24"/>
          <w:szCs w:val="24"/>
        </w:rPr>
      </w:pPr>
      <w:r w:rsidRPr="00A80322">
        <w:rPr>
          <w:rFonts w:cs="Times New Roman"/>
          <w:i w:val="0"/>
          <w:iCs w:val="0"/>
          <w:sz w:val="24"/>
          <w:szCs w:val="24"/>
        </w:rPr>
        <w:t>In addition to items specified in Section 017823 "Operation and Maintenance Data," include the following:</w:t>
      </w:r>
    </w:p>
    <w:p w14:paraId="6228A590" w14:textId="77777777" w:rsidR="00067728" w:rsidRPr="00A80322" w:rsidRDefault="00067728" w:rsidP="00067728">
      <w:pPr>
        <w:pStyle w:val="Heading5"/>
        <w:rPr>
          <w:rFonts w:cs="Times New Roman"/>
          <w:sz w:val="24"/>
          <w:szCs w:val="24"/>
        </w:rPr>
      </w:pPr>
      <w:r w:rsidRPr="00A80322">
        <w:rPr>
          <w:rFonts w:cs="Times New Roman"/>
          <w:sz w:val="24"/>
          <w:szCs w:val="24"/>
        </w:rPr>
        <w:t>Servicing and adjustments of automatic faucets.</w:t>
      </w:r>
    </w:p>
    <w:p w14:paraId="4C647FF8" w14:textId="77777777" w:rsidR="00067728" w:rsidRPr="00A80322" w:rsidRDefault="00067728" w:rsidP="00067728">
      <w:pPr>
        <w:pStyle w:val="Heading1"/>
        <w:rPr>
          <w:rFonts w:ascii="Times New Roman" w:hAnsi="Times New Roman" w:cs="Times New Roman"/>
          <w:sz w:val="24"/>
          <w:szCs w:val="24"/>
        </w:rPr>
      </w:pPr>
      <w:r w:rsidRPr="00A80322">
        <w:rPr>
          <w:rFonts w:ascii="Times New Roman" w:hAnsi="Times New Roman" w:cs="Times New Roman"/>
          <w:sz w:val="24"/>
          <w:szCs w:val="24"/>
        </w:rPr>
        <w:t>PRODUCTS</w:t>
      </w:r>
    </w:p>
    <w:p w14:paraId="468E3432" w14:textId="77777777" w:rsidR="00067728" w:rsidRPr="00A80322" w:rsidRDefault="00067728" w:rsidP="00067728">
      <w:pPr>
        <w:pStyle w:val="CMT"/>
        <w:rPr>
          <w:sz w:val="24"/>
          <w:szCs w:val="24"/>
        </w:rPr>
      </w:pPr>
      <w:r w:rsidRPr="00A80322">
        <w:rPr>
          <w:sz w:val="24"/>
          <w:szCs w:val="24"/>
        </w:rPr>
        <w:t>See Editing Instruction No. 1 in the Evaluations for cautions about named manufacturers and products. For an explanation of options and Contractor's product selection procedures, see Section 016000 "Product Requirements."</w:t>
      </w:r>
    </w:p>
    <w:p w14:paraId="5875399B" w14:textId="77777777" w:rsidR="00067728" w:rsidRPr="00A80322" w:rsidRDefault="00067728" w:rsidP="00067728">
      <w:pPr>
        <w:pStyle w:val="CMT"/>
        <w:rPr>
          <w:sz w:val="24"/>
          <w:szCs w:val="24"/>
        </w:rPr>
      </w:pPr>
      <w:r w:rsidRPr="00A80322">
        <w:rPr>
          <w:sz w:val="24"/>
          <w:szCs w:val="24"/>
        </w:rPr>
        <w:t>Do not use same lavatory designation as is used for another lavatory in Section 224100 "Residential Plumbing Fixtures," Section 224300 "Medical Plumbing Fixtures," and Section 224600 "Security Plumbing Fixtures."</w:t>
      </w:r>
    </w:p>
    <w:p w14:paraId="242FC82D" w14:textId="77777777" w:rsidR="00067728" w:rsidRPr="00A80322" w:rsidRDefault="00067728" w:rsidP="00067728">
      <w:pPr>
        <w:rPr>
          <w:sz w:val="24"/>
          <w:szCs w:val="24"/>
        </w:rPr>
      </w:pPr>
    </w:p>
    <w:p w14:paraId="581F2A28" w14:textId="77777777" w:rsidR="00067728" w:rsidRPr="00A80322" w:rsidRDefault="00067728" w:rsidP="00067728">
      <w:pPr>
        <w:pStyle w:val="Heading2"/>
        <w:rPr>
          <w:rFonts w:ascii="Times New Roman" w:hAnsi="Times New Roman" w:cs="Times New Roman"/>
          <w:sz w:val="24"/>
          <w:szCs w:val="24"/>
        </w:rPr>
      </w:pPr>
      <w:r w:rsidRPr="00A80322">
        <w:rPr>
          <w:rFonts w:ascii="Times New Roman" w:hAnsi="Times New Roman" w:cs="Times New Roman"/>
          <w:sz w:val="24"/>
          <w:szCs w:val="24"/>
        </w:rPr>
        <w:t>VITREOUS-CHINA, WALL-MOUNTED LAVATORIES</w:t>
      </w:r>
    </w:p>
    <w:p w14:paraId="3EA12922" w14:textId="6FFB72F5" w:rsidR="00067728" w:rsidRPr="00A80322" w:rsidRDefault="00067728" w:rsidP="00067728">
      <w:pPr>
        <w:pStyle w:val="CMT"/>
        <w:rPr>
          <w:sz w:val="24"/>
          <w:szCs w:val="24"/>
        </w:rPr>
      </w:pPr>
      <w:r w:rsidRPr="00A80322">
        <w:rPr>
          <w:sz w:val="24"/>
          <w:szCs w:val="24"/>
        </w:rPr>
        <w:t>Copy "Lavatory" Paragraph below and re-edit for each type of vitreous-China, wall-mounted lavatory with back required.</w:t>
      </w:r>
    </w:p>
    <w:p w14:paraId="47B3C6B5" w14:textId="77777777" w:rsidR="00067728" w:rsidRPr="00A80322" w:rsidRDefault="00067728" w:rsidP="00067728">
      <w:pPr>
        <w:pStyle w:val="CMT"/>
        <w:rPr>
          <w:sz w:val="24"/>
          <w:szCs w:val="24"/>
        </w:rPr>
      </w:pPr>
      <w:r w:rsidRPr="00A80322">
        <w:rPr>
          <w:sz w:val="24"/>
          <w:szCs w:val="24"/>
        </w:rPr>
        <w:t>Insert number to complete drawing designation. Use these designations on Drawings to identify each lavatory.</w:t>
      </w:r>
    </w:p>
    <w:p w14:paraId="56DAE0EC" w14:textId="527AFB4E" w:rsidR="00067728" w:rsidRPr="00A80322" w:rsidRDefault="00067728" w:rsidP="00067728">
      <w:pPr>
        <w:pStyle w:val="Heading3"/>
        <w:rPr>
          <w:rFonts w:cs="Times New Roman"/>
          <w:sz w:val="24"/>
          <w:szCs w:val="24"/>
        </w:rPr>
      </w:pPr>
      <w:r w:rsidRPr="00A80322">
        <w:rPr>
          <w:rFonts w:cs="Times New Roman"/>
          <w:color w:val="E97132" w:themeColor="accent2"/>
          <w:sz w:val="24"/>
          <w:szCs w:val="24"/>
        </w:rPr>
        <w:lastRenderedPageBreak/>
        <w:t xml:space="preserve">Lavatory Vitreous </w:t>
      </w:r>
      <w:r w:rsidR="007F5432" w:rsidRPr="00A80322">
        <w:rPr>
          <w:rFonts w:cs="Times New Roman"/>
          <w:color w:val="E97132" w:themeColor="accent2"/>
          <w:sz w:val="24"/>
          <w:szCs w:val="24"/>
        </w:rPr>
        <w:t>China</w:t>
      </w:r>
      <w:r w:rsidRPr="00A80322">
        <w:rPr>
          <w:rFonts w:cs="Times New Roman"/>
          <w:color w:val="E97132" w:themeColor="accent2"/>
          <w:sz w:val="24"/>
          <w:szCs w:val="24"/>
        </w:rPr>
        <w:t>, wall mounted</w:t>
      </w:r>
      <w:r w:rsidR="000A453C" w:rsidRPr="00A80322">
        <w:rPr>
          <w:rFonts w:cs="Times New Roman"/>
          <w:color w:val="E97132" w:themeColor="accent2"/>
          <w:sz w:val="24"/>
          <w:szCs w:val="24"/>
        </w:rPr>
        <w:t xml:space="preserve"> </w:t>
      </w:r>
      <w:r w:rsidR="000A453C" w:rsidRPr="00A80322">
        <w:rPr>
          <w:rFonts w:cs="Times New Roman"/>
          <w:color w:val="0070C0"/>
          <w:sz w:val="24"/>
          <w:szCs w:val="24"/>
        </w:rPr>
        <w:t>&lt;Insert drawing designation&gt;:</w:t>
      </w:r>
    </w:p>
    <w:p w14:paraId="25F3AF67" w14:textId="77777777" w:rsidR="00067728" w:rsidRPr="00A80322" w:rsidRDefault="00067728" w:rsidP="00067728">
      <w:pPr>
        <w:pStyle w:val="CMT"/>
        <w:rPr>
          <w:sz w:val="24"/>
          <w:szCs w:val="24"/>
        </w:rPr>
      </w:pPr>
      <w:r w:rsidRPr="00A80322">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109CCAF4" w14:textId="77777777" w:rsidR="00067728" w:rsidRPr="00A80322" w:rsidRDefault="00067728" w:rsidP="00067728">
      <w:pPr>
        <w:pStyle w:val="Heading4"/>
        <w:rPr>
          <w:rFonts w:cs="Times New Roman"/>
          <w:i w:val="0"/>
          <w:iCs w:val="0"/>
          <w:sz w:val="24"/>
          <w:szCs w:val="24"/>
        </w:rPr>
      </w:pPr>
      <w:bookmarkStart w:id="1" w:name="_Hlk178348813"/>
      <w:r w:rsidRPr="00A80322">
        <w:rPr>
          <w:rFonts w:cs="Times New Roman"/>
          <w:i w:val="0"/>
          <w:iCs w:val="0"/>
          <w:sz w:val="24"/>
          <w:szCs w:val="24"/>
        </w:rPr>
        <w:t xml:space="preserve">Basis-of-Design Product: Subject to compliance with requirements, provide </w:t>
      </w:r>
      <w:r w:rsidRPr="00A80322">
        <w:rPr>
          <w:rFonts w:cs="Times New Roman"/>
          <w:i w:val="0"/>
          <w:iCs w:val="0"/>
          <w:color w:val="0070C0"/>
          <w:sz w:val="24"/>
          <w:szCs w:val="24"/>
        </w:rPr>
        <w:t>&lt;Insert Specified Manufacture&gt; ; &lt;Insert product name or designation&gt;:</w:t>
      </w:r>
    </w:p>
    <w:p w14:paraId="6A229F85" w14:textId="77777777" w:rsidR="00067728" w:rsidRPr="00A80322" w:rsidRDefault="00067728" w:rsidP="00067728">
      <w:pPr>
        <w:pStyle w:val="Heading6"/>
        <w:rPr>
          <w:rFonts w:cs="Times New Roman"/>
          <w:i w:val="0"/>
          <w:iCs w:val="0"/>
          <w:color w:val="00B050"/>
          <w:sz w:val="24"/>
          <w:szCs w:val="24"/>
        </w:rPr>
      </w:pPr>
      <w:r w:rsidRPr="00A80322">
        <w:rPr>
          <w:rFonts w:cs="Times New Roman"/>
          <w:i w:val="0"/>
          <w:iCs w:val="0"/>
          <w:sz w:val="24"/>
          <w:szCs w:val="24"/>
        </w:rPr>
        <w:t xml:space="preserve">Substitutions: </w:t>
      </w:r>
      <w:r w:rsidRPr="00A80322">
        <w:rPr>
          <w:rFonts w:cs="Times New Roman"/>
          <w:i w:val="0"/>
          <w:iCs w:val="0"/>
          <w:color w:val="00B050"/>
          <w:sz w:val="24"/>
          <w:szCs w:val="24"/>
        </w:rPr>
        <w:t>[Under provisions of Division 01.] [Not permitted.]</w:t>
      </w:r>
    </w:p>
    <w:p w14:paraId="2B8DBD23" w14:textId="334B7B85" w:rsidR="00067728" w:rsidRPr="00A80322" w:rsidRDefault="00067728" w:rsidP="00067728">
      <w:pPr>
        <w:pStyle w:val="Heading3"/>
        <w:rPr>
          <w:rFonts w:cs="Times New Roman"/>
          <w:sz w:val="24"/>
          <w:szCs w:val="24"/>
        </w:rPr>
      </w:pPr>
      <w:r w:rsidRPr="00A80322">
        <w:rPr>
          <w:rFonts w:cs="Times New Roman"/>
          <w:color w:val="E97132" w:themeColor="accent2"/>
          <w:sz w:val="24"/>
          <w:szCs w:val="24"/>
        </w:rPr>
        <w:t xml:space="preserve">ADA, Lavatory Vitreous </w:t>
      </w:r>
      <w:r w:rsidR="007F5432" w:rsidRPr="00A80322">
        <w:rPr>
          <w:rFonts w:cs="Times New Roman"/>
          <w:color w:val="E97132" w:themeColor="accent2"/>
          <w:sz w:val="24"/>
          <w:szCs w:val="24"/>
        </w:rPr>
        <w:t>China</w:t>
      </w:r>
      <w:r w:rsidRPr="00A80322">
        <w:rPr>
          <w:rFonts w:cs="Times New Roman"/>
          <w:color w:val="E97132" w:themeColor="accent2"/>
          <w:sz w:val="24"/>
          <w:szCs w:val="24"/>
        </w:rPr>
        <w:t>, wall mounted</w:t>
      </w:r>
      <w:r w:rsidR="000A453C" w:rsidRPr="00A80322">
        <w:rPr>
          <w:rFonts w:cs="Times New Roman"/>
          <w:color w:val="E97132" w:themeColor="accent2"/>
          <w:sz w:val="24"/>
          <w:szCs w:val="24"/>
        </w:rPr>
        <w:t xml:space="preserve"> </w:t>
      </w:r>
      <w:r w:rsidR="000A453C" w:rsidRPr="00A80322">
        <w:rPr>
          <w:rFonts w:cs="Times New Roman"/>
          <w:color w:val="0070C0"/>
          <w:sz w:val="24"/>
          <w:szCs w:val="24"/>
        </w:rPr>
        <w:t>&lt;Insert drawing designation&gt;:</w:t>
      </w:r>
    </w:p>
    <w:p w14:paraId="779DC3A6" w14:textId="77777777" w:rsidR="00067728" w:rsidRPr="00A80322" w:rsidRDefault="00067728" w:rsidP="00067728">
      <w:pPr>
        <w:pStyle w:val="CMT"/>
        <w:rPr>
          <w:sz w:val="24"/>
          <w:szCs w:val="24"/>
        </w:rPr>
      </w:pPr>
      <w:r w:rsidRPr="00A80322">
        <w:rPr>
          <w:sz w:val="24"/>
          <w:szCs w:val="24"/>
        </w:rPr>
        <w:t>Retain "Basis-of-Design Product" Subparagraph and list of manufacturers below to identify a specific product or a comparable product from manufacturers listed. Retain option and delete insert note if manufacturer's name and model number are indicated on Drawings.</w:t>
      </w:r>
    </w:p>
    <w:p w14:paraId="7A67B2A2" w14:textId="5AE86EE7" w:rsidR="00067728" w:rsidRPr="00A80322" w:rsidRDefault="00067728" w:rsidP="00067728">
      <w:pPr>
        <w:pStyle w:val="Heading4"/>
        <w:rPr>
          <w:rFonts w:cs="Times New Roman"/>
          <w:i w:val="0"/>
          <w:iCs w:val="0"/>
          <w:sz w:val="24"/>
          <w:szCs w:val="24"/>
        </w:rPr>
      </w:pPr>
      <w:r w:rsidRPr="00A80322">
        <w:rPr>
          <w:rFonts w:cs="Times New Roman"/>
          <w:i w:val="0"/>
          <w:iCs w:val="0"/>
          <w:sz w:val="24"/>
          <w:szCs w:val="24"/>
        </w:rPr>
        <w:lastRenderedPageBreak/>
        <w:t xml:space="preserve">Basis-of-Design Product: Subject to compliance with requirements, provide </w:t>
      </w:r>
      <w:r w:rsidRPr="00A80322">
        <w:rPr>
          <w:rFonts w:cs="Times New Roman"/>
          <w:i w:val="0"/>
          <w:iCs w:val="0"/>
          <w:color w:val="0070C0"/>
          <w:sz w:val="24"/>
          <w:szCs w:val="24"/>
        </w:rPr>
        <w:t>&lt;Insert Specified Manufacture</w:t>
      </w:r>
      <w:r w:rsidR="00A80322" w:rsidRPr="00A80322">
        <w:rPr>
          <w:rFonts w:cs="Times New Roman"/>
          <w:i w:val="0"/>
          <w:iCs w:val="0"/>
          <w:color w:val="0070C0"/>
          <w:sz w:val="24"/>
          <w:szCs w:val="24"/>
        </w:rPr>
        <w:t>&gt;;</w:t>
      </w:r>
      <w:r w:rsidRPr="00A80322">
        <w:rPr>
          <w:rFonts w:cs="Times New Roman"/>
          <w:i w:val="0"/>
          <w:iCs w:val="0"/>
          <w:color w:val="0070C0"/>
          <w:sz w:val="24"/>
          <w:szCs w:val="24"/>
        </w:rPr>
        <w:t xml:space="preserve"> &lt;Insert product name or designation&gt;:</w:t>
      </w:r>
    </w:p>
    <w:p w14:paraId="773CF074" w14:textId="77777777" w:rsidR="00067728" w:rsidRPr="00A80322" w:rsidRDefault="00067728" w:rsidP="00067728">
      <w:pPr>
        <w:pStyle w:val="Heading6"/>
        <w:rPr>
          <w:rStyle w:val="SAhyperlink"/>
          <w:rFonts w:cs="Times New Roman"/>
          <w:i w:val="0"/>
          <w:iCs w:val="0"/>
          <w:sz w:val="24"/>
          <w:szCs w:val="24"/>
          <w:u w:val="none"/>
        </w:rPr>
      </w:pPr>
      <w:r w:rsidRPr="00A80322">
        <w:rPr>
          <w:rFonts w:cs="Times New Roman"/>
          <w:i w:val="0"/>
          <w:iCs w:val="0"/>
          <w:sz w:val="24"/>
          <w:szCs w:val="24"/>
        </w:rPr>
        <w:t xml:space="preserve">Substitutions: </w:t>
      </w:r>
      <w:r w:rsidRPr="00A80322">
        <w:rPr>
          <w:rFonts w:cs="Times New Roman"/>
          <w:i w:val="0"/>
          <w:iCs w:val="0"/>
          <w:color w:val="00B050"/>
          <w:sz w:val="24"/>
          <w:szCs w:val="24"/>
        </w:rPr>
        <w:t>[Under provisions of Division 01.] [Not permitted.]</w:t>
      </w:r>
    </w:p>
    <w:bookmarkEnd w:id="1"/>
    <w:p w14:paraId="0AE4D689" w14:textId="3E3F76B3" w:rsidR="000A453C" w:rsidRPr="00A80322" w:rsidRDefault="00C80231" w:rsidP="000A453C">
      <w:pPr>
        <w:pStyle w:val="Heading2"/>
        <w:rPr>
          <w:rFonts w:ascii="Times New Roman" w:hAnsi="Times New Roman" w:cs="Times New Roman"/>
          <w:color w:val="E97132" w:themeColor="accent2"/>
          <w:sz w:val="24"/>
          <w:szCs w:val="24"/>
        </w:rPr>
      </w:pPr>
      <w:r>
        <w:rPr>
          <w:rFonts w:ascii="Times New Roman" w:hAnsi="Times New Roman" w:cs="Times New Roman"/>
          <w:color w:val="E97132" w:themeColor="accent2"/>
          <w:sz w:val="24"/>
          <w:szCs w:val="24"/>
        </w:rPr>
        <w:t>FAUCETS</w:t>
      </w:r>
      <w:r w:rsidR="00067728" w:rsidRPr="00A80322">
        <w:rPr>
          <w:rFonts w:ascii="Times New Roman" w:hAnsi="Times New Roman" w:cs="Times New Roman"/>
          <w:color w:val="E97132" w:themeColor="accent2"/>
          <w:sz w:val="24"/>
          <w:szCs w:val="24"/>
        </w:rPr>
        <w:t xml:space="preserve">: </w:t>
      </w:r>
    </w:p>
    <w:p w14:paraId="6A4936F0" w14:textId="3AC3F026" w:rsidR="000A453C" w:rsidRPr="00A80322" w:rsidRDefault="000A453C" w:rsidP="000A453C">
      <w:pPr>
        <w:pStyle w:val="Heading3"/>
        <w:rPr>
          <w:rFonts w:cs="Times New Roman"/>
          <w:sz w:val="24"/>
          <w:szCs w:val="24"/>
        </w:rPr>
      </w:pPr>
      <w:r w:rsidRPr="00A80322">
        <w:rPr>
          <w:rFonts w:cs="Times New Roman"/>
          <w:color w:val="E97132" w:themeColor="accent2"/>
          <w:sz w:val="24"/>
          <w:szCs w:val="24"/>
        </w:rPr>
        <w:t xml:space="preserve">Automatic Faucet </w:t>
      </w:r>
      <w:r w:rsidRPr="00A80322">
        <w:rPr>
          <w:rFonts w:cs="Times New Roman"/>
          <w:color w:val="0070C0"/>
          <w:sz w:val="24"/>
          <w:szCs w:val="24"/>
        </w:rPr>
        <w:t>&lt;Insert drawing designation&gt;:</w:t>
      </w:r>
    </w:p>
    <w:p w14:paraId="62B14EC0" w14:textId="2C4C3CCB" w:rsidR="00067728" w:rsidRPr="00A80322" w:rsidRDefault="00067728" w:rsidP="000A453C">
      <w:pPr>
        <w:pStyle w:val="Heading4"/>
        <w:rPr>
          <w:rFonts w:cs="Times New Roman"/>
          <w:i w:val="0"/>
          <w:iCs w:val="0"/>
          <w:sz w:val="24"/>
          <w:szCs w:val="24"/>
        </w:rPr>
      </w:pPr>
      <w:r w:rsidRPr="00A80322">
        <w:rPr>
          <w:rFonts w:cs="Times New Roman"/>
          <w:i w:val="0"/>
          <w:iCs w:val="0"/>
          <w:sz w:val="24"/>
          <w:szCs w:val="24"/>
        </w:rPr>
        <w:t xml:space="preserve">Basis-of-Design Product: Subject to compliance with requirements, provide </w:t>
      </w:r>
      <w:r w:rsidRPr="00A80322">
        <w:rPr>
          <w:rFonts w:cs="Times New Roman"/>
          <w:i w:val="0"/>
          <w:iCs w:val="0"/>
          <w:color w:val="0070C0"/>
          <w:sz w:val="24"/>
          <w:szCs w:val="24"/>
        </w:rPr>
        <w:t>&lt;Insert Specified Manufacture</w:t>
      </w:r>
      <w:r w:rsidR="00071446" w:rsidRPr="00A80322">
        <w:rPr>
          <w:rFonts w:cs="Times New Roman"/>
          <w:i w:val="0"/>
          <w:iCs w:val="0"/>
          <w:color w:val="0070C0"/>
          <w:sz w:val="24"/>
          <w:szCs w:val="24"/>
        </w:rPr>
        <w:t>&gt;;</w:t>
      </w:r>
      <w:r w:rsidRPr="00A80322">
        <w:rPr>
          <w:rFonts w:cs="Times New Roman"/>
          <w:i w:val="0"/>
          <w:iCs w:val="0"/>
          <w:color w:val="0070C0"/>
          <w:sz w:val="24"/>
          <w:szCs w:val="24"/>
        </w:rPr>
        <w:t xml:space="preserve"> &lt;Insert product name or designation&gt;:</w:t>
      </w:r>
    </w:p>
    <w:p w14:paraId="4726FB82" w14:textId="77777777" w:rsidR="00067728" w:rsidRPr="00A80322" w:rsidRDefault="00067728" w:rsidP="000A453C">
      <w:pPr>
        <w:pStyle w:val="Heading5"/>
        <w:rPr>
          <w:rFonts w:cs="Times New Roman"/>
          <w:color w:val="00B050"/>
          <w:sz w:val="24"/>
          <w:szCs w:val="24"/>
        </w:rPr>
      </w:pPr>
      <w:r w:rsidRPr="00A80322">
        <w:rPr>
          <w:rFonts w:cs="Times New Roman"/>
          <w:sz w:val="24"/>
          <w:szCs w:val="24"/>
        </w:rPr>
        <w:t xml:space="preserve">Substitutions: </w:t>
      </w:r>
      <w:r w:rsidRPr="00A80322">
        <w:rPr>
          <w:rFonts w:cs="Times New Roman"/>
          <w:color w:val="00B050"/>
          <w:sz w:val="24"/>
          <w:szCs w:val="24"/>
        </w:rPr>
        <w:t>[Under provisions of Division 01.] [Not permitted.]</w:t>
      </w:r>
    </w:p>
    <w:p w14:paraId="14C0D653" w14:textId="51A14344" w:rsidR="000A453C" w:rsidRPr="00A80322" w:rsidRDefault="000A453C" w:rsidP="000A453C">
      <w:pPr>
        <w:pStyle w:val="Heading3"/>
        <w:rPr>
          <w:rFonts w:cs="Times New Roman"/>
          <w:sz w:val="24"/>
          <w:szCs w:val="24"/>
        </w:rPr>
      </w:pPr>
      <w:r w:rsidRPr="00A80322">
        <w:rPr>
          <w:rFonts w:cs="Times New Roman"/>
          <w:color w:val="E97132" w:themeColor="accent2"/>
          <w:sz w:val="24"/>
          <w:szCs w:val="24"/>
        </w:rPr>
        <w:t xml:space="preserve">Manual Faucet </w:t>
      </w:r>
      <w:r w:rsidRPr="00A80322">
        <w:rPr>
          <w:rFonts w:cs="Times New Roman"/>
          <w:color w:val="0070C0"/>
          <w:sz w:val="24"/>
          <w:szCs w:val="24"/>
        </w:rPr>
        <w:t>&lt;Insert drawing designation&gt;:</w:t>
      </w:r>
    </w:p>
    <w:p w14:paraId="44EAEDB1" w14:textId="77777777" w:rsidR="000A453C" w:rsidRPr="00A80322" w:rsidRDefault="000A453C" w:rsidP="000A453C">
      <w:pPr>
        <w:pStyle w:val="Heading4"/>
        <w:rPr>
          <w:rFonts w:cs="Times New Roman"/>
          <w:i w:val="0"/>
          <w:iCs w:val="0"/>
          <w:sz w:val="24"/>
          <w:szCs w:val="24"/>
        </w:rPr>
      </w:pPr>
      <w:r w:rsidRPr="00A80322">
        <w:rPr>
          <w:rFonts w:cs="Times New Roman"/>
          <w:i w:val="0"/>
          <w:iCs w:val="0"/>
          <w:sz w:val="24"/>
          <w:szCs w:val="24"/>
        </w:rPr>
        <w:t xml:space="preserve">Basis-of-Design Product: Subject to compliance with requirements, provide </w:t>
      </w:r>
      <w:r w:rsidRPr="00A80322">
        <w:rPr>
          <w:rFonts w:cs="Times New Roman"/>
          <w:i w:val="0"/>
          <w:iCs w:val="0"/>
          <w:color w:val="0070C0"/>
          <w:sz w:val="24"/>
          <w:szCs w:val="24"/>
        </w:rPr>
        <w:t>&lt;Insert Specified Manufacture&gt;; &lt;Insert product name or designation&gt;:</w:t>
      </w:r>
    </w:p>
    <w:p w14:paraId="03AD7A58" w14:textId="77777777" w:rsidR="000A453C" w:rsidRPr="00A80322" w:rsidRDefault="000A453C" w:rsidP="000A453C">
      <w:pPr>
        <w:pStyle w:val="Heading5"/>
        <w:rPr>
          <w:rStyle w:val="SAhyperlink"/>
          <w:rFonts w:cs="Times New Roman"/>
          <w:sz w:val="24"/>
          <w:szCs w:val="24"/>
          <w:u w:val="none"/>
        </w:rPr>
      </w:pPr>
      <w:r w:rsidRPr="00A80322">
        <w:rPr>
          <w:rFonts w:cs="Times New Roman"/>
          <w:sz w:val="24"/>
          <w:szCs w:val="24"/>
        </w:rPr>
        <w:t xml:space="preserve">Substitutions: </w:t>
      </w:r>
      <w:r w:rsidRPr="00A80322">
        <w:rPr>
          <w:rFonts w:cs="Times New Roman"/>
          <w:color w:val="00B050"/>
          <w:sz w:val="24"/>
          <w:szCs w:val="24"/>
        </w:rPr>
        <w:t>[Under provisions of Division 01.] [Not permitted.]</w:t>
      </w:r>
    </w:p>
    <w:p w14:paraId="3D8B8950" w14:textId="5555865A" w:rsidR="00067728" w:rsidRPr="00A80322" w:rsidRDefault="00C80231" w:rsidP="000A453C">
      <w:pPr>
        <w:pStyle w:val="Heading2"/>
        <w:rPr>
          <w:rFonts w:ascii="Times New Roman" w:hAnsi="Times New Roman" w:cs="Times New Roman"/>
          <w:color w:val="E97132" w:themeColor="accent2"/>
          <w:sz w:val="24"/>
          <w:szCs w:val="24"/>
        </w:rPr>
      </w:pPr>
      <w:r>
        <w:rPr>
          <w:rFonts w:ascii="Times New Roman" w:hAnsi="Times New Roman" w:cs="Times New Roman"/>
          <w:color w:val="E97132" w:themeColor="accent2"/>
          <w:sz w:val="24"/>
          <w:szCs w:val="24"/>
        </w:rPr>
        <w:t>SUPPORTS</w:t>
      </w:r>
      <w:r w:rsidR="00067728" w:rsidRPr="00A80322">
        <w:rPr>
          <w:rFonts w:ascii="Times New Roman" w:hAnsi="Times New Roman" w:cs="Times New Roman"/>
          <w:color w:val="E97132" w:themeColor="accent2"/>
          <w:sz w:val="24"/>
          <w:szCs w:val="24"/>
        </w:rPr>
        <w:t xml:space="preserve">: </w:t>
      </w:r>
    </w:p>
    <w:p w14:paraId="6A0968C0" w14:textId="3B93E295" w:rsidR="007F5432" w:rsidRPr="00A80322" w:rsidRDefault="007F5432" w:rsidP="000A453C">
      <w:pPr>
        <w:pStyle w:val="Heading3"/>
        <w:rPr>
          <w:rFonts w:cs="Times New Roman"/>
          <w:color w:val="E97132" w:themeColor="accent2"/>
          <w:sz w:val="24"/>
          <w:szCs w:val="24"/>
        </w:rPr>
      </w:pPr>
      <w:r w:rsidRPr="00A80322">
        <w:rPr>
          <w:rFonts w:cs="Times New Roman"/>
          <w:color w:val="E97132" w:themeColor="accent2"/>
          <w:sz w:val="24"/>
          <w:szCs w:val="24"/>
        </w:rPr>
        <w:t xml:space="preserve">Concealed-Arm </w:t>
      </w:r>
      <w:r w:rsidR="00C80231" w:rsidRPr="00A80322">
        <w:rPr>
          <w:rFonts w:cs="Times New Roman"/>
          <w:color w:val="E97132" w:themeColor="accent2"/>
          <w:sz w:val="24"/>
          <w:szCs w:val="24"/>
        </w:rPr>
        <w:t xml:space="preserve">Floor Affixed Lavatory Support </w:t>
      </w:r>
      <w:r w:rsidRPr="00A80322">
        <w:rPr>
          <w:rFonts w:cs="Times New Roman"/>
          <w:color w:val="E97132" w:themeColor="accent2"/>
          <w:sz w:val="24"/>
          <w:szCs w:val="24"/>
        </w:rPr>
        <w:t>Carrier:</w:t>
      </w:r>
    </w:p>
    <w:p w14:paraId="060473F5" w14:textId="20AA2431" w:rsidR="007F5432" w:rsidRPr="00A80322" w:rsidRDefault="007F5432" w:rsidP="000A453C">
      <w:pPr>
        <w:pStyle w:val="Heading4"/>
        <w:rPr>
          <w:rFonts w:cs="Times New Roman"/>
          <w:i w:val="0"/>
          <w:iCs w:val="0"/>
          <w:sz w:val="24"/>
          <w:szCs w:val="24"/>
        </w:rPr>
      </w:pPr>
      <w:r w:rsidRPr="00A80322">
        <w:rPr>
          <w:rFonts w:cs="Times New Roman"/>
          <w:i w:val="0"/>
          <w:iCs w:val="0"/>
          <w:sz w:val="24"/>
          <w:szCs w:val="24"/>
        </w:rPr>
        <w:t xml:space="preserve">Basis-of-Design Product: Subject to compliance with requirements, provide </w:t>
      </w:r>
      <w:r w:rsidRPr="00A80322">
        <w:rPr>
          <w:rFonts w:cs="Times New Roman"/>
          <w:i w:val="0"/>
          <w:iCs w:val="0"/>
          <w:color w:val="FF0000"/>
          <w:sz w:val="24"/>
          <w:szCs w:val="24"/>
        </w:rPr>
        <w:t xml:space="preserve">Sioux Chief Manufacturing </w:t>
      </w:r>
      <w:r w:rsidRPr="00A80322">
        <w:rPr>
          <w:rFonts w:cs="Times New Roman"/>
          <w:i w:val="0"/>
          <w:iCs w:val="0"/>
          <w:color w:val="00B050"/>
          <w:sz w:val="24"/>
          <w:szCs w:val="24"/>
        </w:rPr>
        <w:t>[837</w:t>
      </w:r>
      <w:r w:rsidR="00071446" w:rsidRPr="00A80322">
        <w:rPr>
          <w:rFonts w:cs="Times New Roman"/>
          <w:i w:val="0"/>
          <w:iCs w:val="0"/>
          <w:color w:val="00B050"/>
          <w:sz w:val="24"/>
          <w:szCs w:val="24"/>
        </w:rPr>
        <w:t>-7CA</w:t>
      </w:r>
      <w:r w:rsidRPr="00A80322">
        <w:rPr>
          <w:rFonts w:cs="Times New Roman"/>
          <w:i w:val="0"/>
          <w:iCs w:val="0"/>
          <w:color w:val="00B050"/>
          <w:sz w:val="24"/>
          <w:szCs w:val="24"/>
        </w:rPr>
        <w:t xml:space="preserve"> Series]</w:t>
      </w:r>
      <w:r w:rsidR="00753475" w:rsidRPr="00A80322">
        <w:rPr>
          <w:rFonts w:cs="Times New Roman"/>
          <w:i w:val="0"/>
          <w:iCs w:val="0"/>
          <w:color w:val="00B050"/>
          <w:sz w:val="24"/>
          <w:szCs w:val="24"/>
        </w:rPr>
        <w:t xml:space="preserve"> [837-7C Series]:</w:t>
      </w:r>
    </w:p>
    <w:p w14:paraId="73E12830" w14:textId="77777777" w:rsidR="007F5432" w:rsidRPr="00A80322" w:rsidRDefault="007F5432" w:rsidP="000A453C">
      <w:pPr>
        <w:pStyle w:val="Heading5"/>
        <w:rPr>
          <w:rStyle w:val="SAhyperlink"/>
          <w:rFonts w:cs="Times New Roman"/>
          <w:sz w:val="24"/>
          <w:szCs w:val="24"/>
          <w:u w:val="none"/>
        </w:rPr>
      </w:pPr>
      <w:r w:rsidRPr="00A80322">
        <w:rPr>
          <w:rFonts w:cs="Times New Roman"/>
          <w:sz w:val="24"/>
          <w:szCs w:val="24"/>
        </w:rPr>
        <w:t xml:space="preserve">Substitutions: </w:t>
      </w:r>
      <w:r w:rsidRPr="00A80322">
        <w:rPr>
          <w:rFonts w:cs="Times New Roman"/>
          <w:color w:val="00B050"/>
          <w:sz w:val="24"/>
          <w:szCs w:val="24"/>
        </w:rPr>
        <w:t>[Under provisions of Division 01.] [Not permitted.]</w:t>
      </w:r>
    </w:p>
    <w:p w14:paraId="1FCF9D65" w14:textId="3579989B" w:rsidR="007F5432" w:rsidRPr="00A80322" w:rsidRDefault="007F5432" w:rsidP="000A453C">
      <w:pPr>
        <w:pStyle w:val="Heading4"/>
        <w:rPr>
          <w:rFonts w:cs="Times New Roman"/>
          <w:i w:val="0"/>
          <w:iCs w:val="0"/>
          <w:sz w:val="24"/>
          <w:szCs w:val="24"/>
        </w:rPr>
      </w:pPr>
      <w:r w:rsidRPr="00A80322">
        <w:rPr>
          <w:rFonts w:cs="Times New Roman"/>
          <w:i w:val="0"/>
          <w:iCs w:val="0"/>
          <w:sz w:val="24"/>
          <w:szCs w:val="24"/>
        </w:rPr>
        <w:t>Standard: ASME A112.6.1M, Type II, adjustable concealed arm.</w:t>
      </w:r>
    </w:p>
    <w:p w14:paraId="36F60B9C" w14:textId="4463F255" w:rsidR="007F5432" w:rsidRPr="00A80322" w:rsidRDefault="007F5432" w:rsidP="000A453C">
      <w:pPr>
        <w:pStyle w:val="Heading3"/>
        <w:rPr>
          <w:rFonts w:cs="Times New Roman"/>
          <w:color w:val="E97132" w:themeColor="accent2"/>
          <w:sz w:val="24"/>
          <w:szCs w:val="24"/>
        </w:rPr>
      </w:pPr>
      <w:r w:rsidRPr="00A80322">
        <w:rPr>
          <w:rFonts w:cs="Times New Roman"/>
          <w:color w:val="E97132" w:themeColor="accent2"/>
          <w:sz w:val="24"/>
          <w:szCs w:val="24"/>
        </w:rPr>
        <w:t xml:space="preserve">Plate Type </w:t>
      </w:r>
      <w:r w:rsidR="00C80231" w:rsidRPr="00A80322">
        <w:rPr>
          <w:rFonts w:cs="Times New Roman"/>
          <w:color w:val="E97132" w:themeColor="accent2"/>
          <w:sz w:val="24"/>
          <w:szCs w:val="24"/>
        </w:rPr>
        <w:t xml:space="preserve">Floor Affixed Lavatory Support </w:t>
      </w:r>
      <w:r w:rsidRPr="00A80322">
        <w:rPr>
          <w:rFonts w:cs="Times New Roman"/>
          <w:color w:val="E97132" w:themeColor="accent2"/>
          <w:sz w:val="24"/>
          <w:szCs w:val="24"/>
        </w:rPr>
        <w:t>Carrier:</w:t>
      </w:r>
    </w:p>
    <w:p w14:paraId="18284188" w14:textId="5F046FB9" w:rsidR="007F5432" w:rsidRPr="00A80322" w:rsidRDefault="007F5432" w:rsidP="000A453C">
      <w:pPr>
        <w:pStyle w:val="Heading4"/>
        <w:rPr>
          <w:rFonts w:cs="Times New Roman"/>
          <w:i w:val="0"/>
          <w:iCs w:val="0"/>
          <w:sz w:val="24"/>
          <w:szCs w:val="24"/>
        </w:rPr>
      </w:pPr>
      <w:r w:rsidRPr="00A80322">
        <w:rPr>
          <w:rFonts w:cs="Times New Roman"/>
          <w:i w:val="0"/>
          <w:iCs w:val="0"/>
          <w:sz w:val="24"/>
          <w:szCs w:val="24"/>
        </w:rPr>
        <w:t xml:space="preserve">Basis-of-Design Product: Subject to compliance with requirements, provide </w:t>
      </w:r>
      <w:r w:rsidRPr="00A80322">
        <w:rPr>
          <w:rFonts w:cs="Times New Roman"/>
          <w:i w:val="0"/>
          <w:iCs w:val="0"/>
          <w:color w:val="FF0000"/>
          <w:sz w:val="24"/>
          <w:szCs w:val="24"/>
        </w:rPr>
        <w:t xml:space="preserve">Sioux Chief Manufacturing </w:t>
      </w:r>
      <w:r w:rsidRPr="00A80322">
        <w:rPr>
          <w:rFonts w:cs="Times New Roman"/>
          <w:i w:val="0"/>
          <w:iCs w:val="0"/>
          <w:color w:val="00B050"/>
          <w:sz w:val="24"/>
          <w:szCs w:val="24"/>
        </w:rPr>
        <w:t>[837</w:t>
      </w:r>
      <w:r w:rsidR="00D979DB" w:rsidRPr="00A80322">
        <w:rPr>
          <w:rFonts w:cs="Times New Roman"/>
          <w:i w:val="0"/>
          <w:iCs w:val="0"/>
          <w:color w:val="00B050"/>
          <w:sz w:val="24"/>
          <w:szCs w:val="24"/>
        </w:rPr>
        <w:t>-</w:t>
      </w:r>
      <w:r w:rsidR="00591E62" w:rsidRPr="00A80322">
        <w:rPr>
          <w:rFonts w:cs="Times New Roman"/>
          <w:i w:val="0"/>
          <w:iCs w:val="0"/>
          <w:color w:val="00B050"/>
          <w:sz w:val="24"/>
          <w:szCs w:val="24"/>
        </w:rPr>
        <w:t>7</w:t>
      </w:r>
      <w:r w:rsidR="00D979DB" w:rsidRPr="00A80322">
        <w:rPr>
          <w:rFonts w:cs="Times New Roman"/>
          <w:i w:val="0"/>
          <w:iCs w:val="0"/>
          <w:color w:val="00B050"/>
          <w:sz w:val="24"/>
          <w:szCs w:val="24"/>
        </w:rPr>
        <w:t>PL</w:t>
      </w:r>
      <w:r w:rsidRPr="00A80322">
        <w:rPr>
          <w:rFonts w:cs="Times New Roman"/>
          <w:i w:val="0"/>
          <w:iCs w:val="0"/>
          <w:color w:val="00B050"/>
          <w:sz w:val="24"/>
          <w:szCs w:val="24"/>
        </w:rPr>
        <w:t xml:space="preserve"> Series]</w:t>
      </w:r>
      <w:r w:rsidR="00D979DB" w:rsidRPr="00A80322">
        <w:rPr>
          <w:rFonts w:cs="Times New Roman"/>
          <w:i w:val="0"/>
          <w:iCs w:val="0"/>
          <w:color w:val="00B050"/>
          <w:sz w:val="24"/>
          <w:szCs w:val="24"/>
        </w:rPr>
        <w:t xml:space="preserve"> [837-</w:t>
      </w:r>
      <w:r w:rsidR="00591E62" w:rsidRPr="00A80322">
        <w:rPr>
          <w:rFonts w:cs="Times New Roman"/>
          <w:i w:val="0"/>
          <w:iCs w:val="0"/>
          <w:color w:val="00B050"/>
          <w:sz w:val="24"/>
          <w:szCs w:val="24"/>
        </w:rPr>
        <w:t>7W</w:t>
      </w:r>
      <w:r w:rsidR="00D979DB" w:rsidRPr="00A80322">
        <w:rPr>
          <w:rFonts w:cs="Times New Roman"/>
          <w:i w:val="0"/>
          <w:iCs w:val="0"/>
          <w:color w:val="00B050"/>
          <w:sz w:val="24"/>
          <w:szCs w:val="24"/>
        </w:rPr>
        <w:t xml:space="preserve"> Series]:</w:t>
      </w:r>
    </w:p>
    <w:p w14:paraId="5B66BA6C" w14:textId="77777777" w:rsidR="007F5432" w:rsidRPr="00A80322" w:rsidRDefault="007F5432" w:rsidP="000A453C">
      <w:pPr>
        <w:pStyle w:val="Heading5"/>
        <w:rPr>
          <w:rStyle w:val="SAhyperlink"/>
          <w:rFonts w:cs="Times New Roman"/>
          <w:sz w:val="24"/>
          <w:szCs w:val="24"/>
          <w:u w:val="none"/>
        </w:rPr>
      </w:pPr>
      <w:r w:rsidRPr="00A80322">
        <w:rPr>
          <w:rFonts w:cs="Times New Roman"/>
          <w:sz w:val="24"/>
          <w:szCs w:val="24"/>
        </w:rPr>
        <w:t xml:space="preserve">Substitutions: </w:t>
      </w:r>
      <w:r w:rsidRPr="00A80322">
        <w:rPr>
          <w:rFonts w:cs="Times New Roman"/>
          <w:color w:val="00B050"/>
          <w:sz w:val="24"/>
          <w:szCs w:val="24"/>
        </w:rPr>
        <w:t>[Under provisions of Division 01.] [Not permitted.]</w:t>
      </w:r>
    </w:p>
    <w:p w14:paraId="0F0AAE09" w14:textId="77D10DC6" w:rsidR="007F5432" w:rsidRPr="00A80322" w:rsidRDefault="007F5432" w:rsidP="000A453C">
      <w:pPr>
        <w:pStyle w:val="Heading4"/>
        <w:rPr>
          <w:rFonts w:cs="Times New Roman"/>
          <w:i w:val="0"/>
          <w:iCs w:val="0"/>
          <w:sz w:val="24"/>
          <w:szCs w:val="24"/>
        </w:rPr>
      </w:pPr>
      <w:r w:rsidRPr="00A80322">
        <w:rPr>
          <w:rFonts w:cs="Times New Roman"/>
          <w:i w:val="0"/>
          <w:iCs w:val="0"/>
          <w:sz w:val="24"/>
          <w:szCs w:val="24"/>
        </w:rPr>
        <w:t>Standard: ASME A112.6.1M, Type III, Plate.</w:t>
      </w:r>
    </w:p>
    <w:p w14:paraId="1FFFD795" w14:textId="49F1E37B" w:rsidR="00591E62" w:rsidRPr="00A80322" w:rsidRDefault="00591E62" w:rsidP="000A453C">
      <w:pPr>
        <w:pStyle w:val="Heading3"/>
        <w:rPr>
          <w:rFonts w:cs="Times New Roman"/>
          <w:color w:val="E97132" w:themeColor="accent2"/>
          <w:sz w:val="24"/>
          <w:szCs w:val="24"/>
        </w:rPr>
      </w:pPr>
      <w:r w:rsidRPr="00A80322">
        <w:rPr>
          <w:rFonts w:cs="Times New Roman"/>
          <w:color w:val="E97132" w:themeColor="accent2"/>
          <w:sz w:val="24"/>
          <w:szCs w:val="24"/>
        </w:rPr>
        <w:t xml:space="preserve">Exposed-Arm </w:t>
      </w:r>
      <w:r w:rsidR="00C80231" w:rsidRPr="00A80322">
        <w:rPr>
          <w:rFonts w:cs="Times New Roman"/>
          <w:color w:val="E97132" w:themeColor="accent2"/>
          <w:sz w:val="24"/>
          <w:szCs w:val="24"/>
        </w:rPr>
        <w:t xml:space="preserve">Floor Affixed Lavatory Support </w:t>
      </w:r>
      <w:r w:rsidRPr="00A80322">
        <w:rPr>
          <w:rFonts w:cs="Times New Roman"/>
          <w:color w:val="E97132" w:themeColor="accent2"/>
          <w:sz w:val="24"/>
          <w:szCs w:val="24"/>
        </w:rPr>
        <w:t>Carrier:</w:t>
      </w:r>
    </w:p>
    <w:p w14:paraId="34FE4346" w14:textId="3DE7A4C8" w:rsidR="00591E62" w:rsidRPr="00A80322" w:rsidRDefault="00591E62" w:rsidP="000A453C">
      <w:pPr>
        <w:pStyle w:val="Heading4"/>
        <w:rPr>
          <w:rFonts w:cs="Times New Roman"/>
          <w:i w:val="0"/>
          <w:iCs w:val="0"/>
          <w:sz w:val="24"/>
          <w:szCs w:val="24"/>
        </w:rPr>
      </w:pPr>
      <w:r w:rsidRPr="00A80322">
        <w:rPr>
          <w:rFonts w:cs="Times New Roman"/>
          <w:i w:val="0"/>
          <w:iCs w:val="0"/>
          <w:sz w:val="24"/>
          <w:szCs w:val="24"/>
        </w:rPr>
        <w:t xml:space="preserve">Basis-of-Design Product: Subject to compliance with requirements, provide </w:t>
      </w:r>
      <w:r w:rsidRPr="00A80322">
        <w:rPr>
          <w:rFonts w:cs="Times New Roman"/>
          <w:i w:val="0"/>
          <w:iCs w:val="0"/>
          <w:color w:val="FF0000"/>
          <w:sz w:val="24"/>
          <w:szCs w:val="24"/>
        </w:rPr>
        <w:t xml:space="preserve">Sioux Chief Manufacturing </w:t>
      </w:r>
      <w:r w:rsidRPr="00A80322">
        <w:rPr>
          <w:rFonts w:cs="Times New Roman"/>
          <w:i w:val="0"/>
          <w:iCs w:val="0"/>
          <w:color w:val="00B050"/>
          <w:sz w:val="24"/>
          <w:szCs w:val="24"/>
        </w:rPr>
        <w:t>[837 Series]:</w:t>
      </w:r>
    </w:p>
    <w:p w14:paraId="1967AD99" w14:textId="77777777" w:rsidR="00591E62" w:rsidRPr="00A80322" w:rsidRDefault="00591E62" w:rsidP="000A453C">
      <w:pPr>
        <w:pStyle w:val="Heading5"/>
        <w:rPr>
          <w:rStyle w:val="SAhyperlink"/>
          <w:rFonts w:cs="Times New Roman"/>
          <w:sz w:val="24"/>
          <w:szCs w:val="24"/>
          <w:u w:val="none"/>
        </w:rPr>
      </w:pPr>
      <w:r w:rsidRPr="00A80322">
        <w:rPr>
          <w:rFonts w:cs="Times New Roman"/>
          <w:sz w:val="24"/>
          <w:szCs w:val="24"/>
        </w:rPr>
        <w:t xml:space="preserve">Substitutions: </w:t>
      </w:r>
      <w:r w:rsidRPr="00A80322">
        <w:rPr>
          <w:rFonts w:cs="Times New Roman"/>
          <w:color w:val="00B050"/>
          <w:sz w:val="24"/>
          <w:szCs w:val="24"/>
        </w:rPr>
        <w:t>[Under provisions of Division 01.] [Not permitted.]</w:t>
      </w:r>
    </w:p>
    <w:p w14:paraId="27FFEBA5" w14:textId="66B6A836" w:rsidR="00591E62" w:rsidRPr="00A80322" w:rsidRDefault="00591E62" w:rsidP="000A453C">
      <w:pPr>
        <w:pStyle w:val="Heading4"/>
        <w:rPr>
          <w:rFonts w:cs="Times New Roman"/>
          <w:i w:val="0"/>
          <w:iCs w:val="0"/>
          <w:color w:val="00B050"/>
          <w:sz w:val="24"/>
          <w:szCs w:val="24"/>
        </w:rPr>
      </w:pPr>
      <w:r w:rsidRPr="00A80322">
        <w:rPr>
          <w:rFonts w:cs="Times New Roman"/>
          <w:i w:val="0"/>
          <w:iCs w:val="0"/>
          <w:sz w:val="24"/>
          <w:szCs w:val="24"/>
        </w:rPr>
        <w:t>Standard: ASME A112.6.1M, Type I, exposed arm.</w:t>
      </w:r>
    </w:p>
    <w:p w14:paraId="3DEB98BB" w14:textId="77777777" w:rsidR="000A453C" w:rsidRPr="00A80322" w:rsidRDefault="000A453C" w:rsidP="000A453C">
      <w:pPr>
        <w:pStyle w:val="Heading2"/>
        <w:rPr>
          <w:rFonts w:ascii="Times New Roman" w:hAnsi="Times New Roman" w:cs="Times New Roman"/>
          <w:color w:val="E97132" w:themeColor="accent2"/>
          <w:sz w:val="24"/>
          <w:szCs w:val="24"/>
        </w:rPr>
      </w:pPr>
      <w:r w:rsidRPr="00A80322">
        <w:rPr>
          <w:rFonts w:ascii="Times New Roman" w:hAnsi="Times New Roman" w:cs="Times New Roman"/>
          <w:color w:val="E97132" w:themeColor="accent2"/>
          <w:sz w:val="24"/>
          <w:szCs w:val="24"/>
        </w:rPr>
        <w:t>SUPPLY FITTINGS</w:t>
      </w:r>
    </w:p>
    <w:p w14:paraId="1115E62F" w14:textId="0929BADB" w:rsidR="009140A1" w:rsidRPr="00A80322" w:rsidRDefault="00046F07" w:rsidP="009140A1">
      <w:pPr>
        <w:pStyle w:val="Heading3"/>
        <w:rPr>
          <w:rFonts w:cs="Times New Roman"/>
          <w:sz w:val="24"/>
          <w:szCs w:val="24"/>
        </w:rPr>
      </w:pPr>
      <w:r w:rsidRPr="00A80322">
        <w:rPr>
          <w:rFonts w:cs="Times New Roman"/>
          <w:color w:val="E97132" w:themeColor="accent2"/>
          <w:sz w:val="24"/>
          <w:szCs w:val="24"/>
        </w:rPr>
        <w:t xml:space="preserve">Quarter-Turn </w:t>
      </w:r>
      <w:r w:rsidR="009140A1" w:rsidRPr="00A80322">
        <w:rPr>
          <w:rFonts w:cs="Times New Roman"/>
          <w:color w:val="E97132" w:themeColor="accent2"/>
          <w:sz w:val="24"/>
          <w:szCs w:val="24"/>
        </w:rPr>
        <w:t xml:space="preserve">Angle </w:t>
      </w:r>
      <w:r w:rsidRPr="00A80322">
        <w:rPr>
          <w:rFonts w:cs="Times New Roman"/>
          <w:color w:val="E97132" w:themeColor="accent2"/>
          <w:sz w:val="24"/>
          <w:szCs w:val="24"/>
        </w:rPr>
        <w:t xml:space="preserve">Supply Stop: </w:t>
      </w:r>
      <w:r w:rsidR="001B7928" w:rsidRPr="00A80322">
        <w:rPr>
          <w:rFonts w:cs="Times New Roman"/>
          <w:color w:val="0070C0"/>
          <w:sz w:val="24"/>
          <w:szCs w:val="24"/>
        </w:rPr>
        <w:t>&lt;Insert drawing designation&gt;:</w:t>
      </w:r>
    </w:p>
    <w:p w14:paraId="2E356B66" w14:textId="1A00412F" w:rsidR="009140A1" w:rsidRPr="00A80322" w:rsidRDefault="009140A1" w:rsidP="009140A1">
      <w:pPr>
        <w:pStyle w:val="Heading4"/>
        <w:rPr>
          <w:rFonts w:cs="Times New Roman"/>
          <w:i w:val="0"/>
          <w:iCs w:val="0"/>
          <w:sz w:val="24"/>
          <w:szCs w:val="24"/>
        </w:rPr>
      </w:pPr>
      <w:r w:rsidRPr="00A80322">
        <w:rPr>
          <w:rFonts w:cs="Times New Roman"/>
          <w:i w:val="0"/>
          <w:iCs w:val="0"/>
          <w:sz w:val="24"/>
          <w:szCs w:val="24"/>
        </w:rPr>
        <w:t xml:space="preserve">Basis-of-Design Product: Subject to compliance with requirements, provide </w:t>
      </w:r>
      <w:r w:rsidRPr="00A80322">
        <w:rPr>
          <w:rFonts w:cs="Times New Roman"/>
          <w:i w:val="0"/>
          <w:iCs w:val="0"/>
          <w:color w:val="FF0000"/>
          <w:sz w:val="24"/>
          <w:szCs w:val="24"/>
        </w:rPr>
        <w:t xml:space="preserve">Sioux Chief Manufacturing </w:t>
      </w:r>
      <w:r w:rsidR="003F79B1" w:rsidRPr="00A80322">
        <w:rPr>
          <w:rFonts w:cs="Times New Roman"/>
          <w:i w:val="0"/>
          <w:iCs w:val="0"/>
          <w:color w:val="00B050"/>
          <w:sz w:val="24"/>
          <w:szCs w:val="24"/>
        </w:rPr>
        <w:t>[130-G Series</w:t>
      </w:r>
      <w:r w:rsidR="00883296" w:rsidRPr="00A80322">
        <w:rPr>
          <w:rFonts w:cs="Times New Roman"/>
          <w:i w:val="0"/>
          <w:iCs w:val="0"/>
          <w:color w:val="00B050"/>
          <w:sz w:val="24"/>
          <w:szCs w:val="24"/>
        </w:rPr>
        <w:t xml:space="preserve"> with escutcheon</w:t>
      </w:r>
      <w:r w:rsidR="003F79B1" w:rsidRPr="00A80322">
        <w:rPr>
          <w:rFonts w:cs="Times New Roman"/>
          <w:i w:val="0"/>
          <w:iCs w:val="0"/>
          <w:color w:val="00B050"/>
          <w:sz w:val="24"/>
          <w:szCs w:val="24"/>
        </w:rPr>
        <w:t>]</w:t>
      </w:r>
      <w:r w:rsidRPr="00A80322">
        <w:rPr>
          <w:rFonts w:cs="Times New Roman"/>
          <w:i w:val="0"/>
          <w:iCs w:val="0"/>
          <w:color w:val="00B050"/>
          <w:sz w:val="24"/>
          <w:szCs w:val="24"/>
        </w:rPr>
        <w:t>:</w:t>
      </w:r>
    </w:p>
    <w:p w14:paraId="52660317" w14:textId="77777777" w:rsidR="009140A1" w:rsidRPr="00A80322" w:rsidRDefault="009140A1" w:rsidP="009140A1">
      <w:pPr>
        <w:pStyle w:val="Heading5"/>
        <w:rPr>
          <w:rStyle w:val="SAhyperlink"/>
          <w:rFonts w:cs="Times New Roman"/>
          <w:sz w:val="24"/>
          <w:szCs w:val="24"/>
          <w:u w:val="none"/>
        </w:rPr>
      </w:pPr>
      <w:r w:rsidRPr="00A80322">
        <w:rPr>
          <w:rFonts w:cs="Times New Roman"/>
          <w:sz w:val="24"/>
          <w:szCs w:val="24"/>
        </w:rPr>
        <w:t xml:space="preserve">Substitutions: </w:t>
      </w:r>
      <w:r w:rsidRPr="00A80322">
        <w:rPr>
          <w:rFonts w:cs="Times New Roman"/>
          <w:color w:val="00B050"/>
          <w:sz w:val="24"/>
          <w:szCs w:val="24"/>
        </w:rPr>
        <w:t>[Under provisions of Division 01.] [Not permitted.]</w:t>
      </w:r>
    </w:p>
    <w:p w14:paraId="06AD26CC" w14:textId="4411C900" w:rsidR="009140A1" w:rsidRPr="00A80322" w:rsidRDefault="009140A1" w:rsidP="009140A1">
      <w:pPr>
        <w:pStyle w:val="Heading4"/>
        <w:rPr>
          <w:rFonts w:cs="Times New Roman"/>
          <w:i w:val="0"/>
          <w:iCs w:val="0"/>
          <w:sz w:val="24"/>
          <w:szCs w:val="24"/>
        </w:rPr>
      </w:pPr>
      <w:r w:rsidRPr="00A80322">
        <w:rPr>
          <w:rFonts w:cs="Times New Roman"/>
          <w:i w:val="0"/>
          <w:iCs w:val="0"/>
          <w:sz w:val="24"/>
          <w:szCs w:val="24"/>
        </w:rPr>
        <w:t>Quarter-Turn Angle Supply Stop Description:</w:t>
      </w:r>
    </w:p>
    <w:p w14:paraId="0D7A1D54" w14:textId="77777777" w:rsidR="009140A1" w:rsidRPr="00A80322" w:rsidRDefault="009140A1" w:rsidP="009140A1">
      <w:pPr>
        <w:pStyle w:val="Heading5"/>
        <w:rPr>
          <w:rFonts w:cs="Times New Roman"/>
          <w:sz w:val="24"/>
          <w:szCs w:val="24"/>
        </w:rPr>
      </w:pPr>
      <w:r w:rsidRPr="00A80322">
        <w:rPr>
          <w:rFonts w:cs="Times New Roman"/>
          <w:sz w:val="24"/>
          <w:szCs w:val="24"/>
        </w:rPr>
        <w:lastRenderedPageBreak/>
        <w:t>Standard: ASME A112.18.1/CSA B125.1. Comply with NSF/ANSI 61 Annex G, "Drinking Water System Components - Health Effects," for supply-fitting materials that will be in contact with potable water.</w:t>
      </w:r>
    </w:p>
    <w:p w14:paraId="0EC18629" w14:textId="51747574" w:rsidR="000A453C" w:rsidRPr="00A80322" w:rsidRDefault="009140A1" w:rsidP="009140A1">
      <w:pPr>
        <w:pStyle w:val="Heading5"/>
        <w:rPr>
          <w:rFonts w:cs="Times New Roman"/>
          <w:sz w:val="24"/>
          <w:szCs w:val="24"/>
        </w:rPr>
      </w:pPr>
      <w:r w:rsidRPr="00A80322">
        <w:rPr>
          <w:rFonts w:cs="Times New Roman"/>
          <w:sz w:val="24"/>
          <w:szCs w:val="24"/>
        </w:rPr>
        <w:t>Finish</w:t>
      </w:r>
      <w:r w:rsidR="000A453C" w:rsidRPr="00A80322">
        <w:rPr>
          <w:rFonts w:cs="Times New Roman"/>
          <w:sz w:val="24"/>
          <w:szCs w:val="24"/>
        </w:rPr>
        <w:t xml:space="preserve">: </w:t>
      </w:r>
      <w:r w:rsidRPr="00A80322">
        <w:rPr>
          <w:rFonts w:cs="Times New Roman"/>
          <w:sz w:val="24"/>
          <w:szCs w:val="24"/>
        </w:rPr>
        <w:t>Chrome</w:t>
      </w:r>
      <w:r w:rsidR="00CA0C5D" w:rsidRPr="00A80322">
        <w:rPr>
          <w:rFonts w:cs="Times New Roman"/>
          <w:sz w:val="24"/>
          <w:szCs w:val="24"/>
        </w:rPr>
        <w:t>.</w:t>
      </w:r>
    </w:p>
    <w:p w14:paraId="57128241" w14:textId="76A1FFDA" w:rsidR="009140A1" w:rsidRPr="00A80322" w:rsidRDefault="009140A1" w:rsidP="009140A1">
      <w:pPr>
        <w:pStyle w:val="Heading5"/>
        <w:rPr>
          <w:rFonts w:cs="Times New Roman"/>
          <w:color w:val="00B050"/>
          <w:sz w:val="24"/>
          <w:szCs w:val="24"/>
        </w:rPr>
      </w:pPr>
      <w:r w:rsidRPr="00A80322">
        <w:rPr>
          <w:rFonts w:cs="Times New Roman"/>
          <w:sz w:val="24"/>
          <w:szCs w:val="24"/>
        </w:rPr>
        <w:t xml:space="preserve">Inlet Connection: </w:t>
      </w:r>
      <w:r w:rsidRPr="00A80322">
        <w:rPr>
          <w:rFonts w:cs="Times New Roman"/>
          <w:color w:val="00B050"/>
          <w:sz w:val="24"/>
          <w:szCs w:val="24"/>
        </w:rPr>
        <w:t>[3/8 inch] [5/8 inch] [1/2 inch]</w:t>
      </w:r>
      <w:r w:rsidR="004332EE" w:rsidRPr="00A80322">
        <w:rPr>
          <w:rFonts w:cs="Times New Roman"/>
          <w:color w:val="00B050"/>
          <w:sz w:val="24"/>
          <w:szCs w:val="24"/>
        </w:rPr>
        <w:t xml:space="preserve"> </w:t>
      </w:r>
      <w:r w:rsidR="00883296" w:rsidRPr="00A80322">
        <w:rPr>
          <w:rFonts w:cs="Times New Roman"/>
          <w:sz w:val="24"/>
          <w:szCs w:val="24"/>
        </w:rPr>
        <w:t xml:space="preserve">with Shallow, chrome-plated steel escutcheon. </w:t>
      </w:r>
      <w:r w:rsidR="004332EE" w:rsidRPr="00A80322">
        <w:rPr>
          <w:rFonts w:cs="Times New Roman"/>
          <w:color w:val="0070C0"/>
          <w:sz w:val="24"/>
          <w:szCs w:val="24"/>
        </w:rPr>
        <w:t>&lt;Refer to SECTION 221116 - DOMESTIC WATER PIPING for connection type&gt;.</w:t>
      </w:r>
    </w:p>
    <w:p w14:paraId="60C91E03" w14:textId="23475296" w:rsidR="009140A1" w:rsidRPr="00A80322" w:rsidRDefault="009140A1" w:rsidP="009140A1">
      <w:pPr>
        <w:pStyle w:val="Heading5"/>
        <w:rPr>
          <w:rFonts w:cs="Times New Roman"/>
          <w:color w:val="00B050"/>
          <w:sz w:val="24"/>
          <w:szCs w:val="24"/>
        </w:rPr>
      </w:pPr>
      <w:r w:rsidRPr="00A80322">
        <w:rPr>
          <w:rFonts w:cs="Times New Roman"/>
          <w:sz w:val="24"/>
          <w:szCs w:val="24"/>
        </w:rPr>
        <w:t xml:space="preserve">Outlet Connection: </w:t>
      </w:r>
      <w:r w:rsidRPr="00A80322">
        <w:rPr>
          <w:rFonts w:cs="Times New Roman"/>
          <w:color w:val="00B050"/>
          <w:sz w:val="24"/>
          <w:szCs w:val="24"/>
        </w:rPr>
        <w:t xml:space="preserve">[1/4 inch] [3/8 inch] </w:t>
      </w:r>
      <w:r w:rsidR="004332EE" w:rsidRPr="00A80322">
        <w:rPr>
          <w:rFonts w:cs="Times New Roman"/>
          <w:sz w:val="24"/>
          <w:szCs w:val="24"/>
        </w:rPr>
        <w:t>compression.</w:t>
      </w:r>
    </w:p>
    <w:p w14:paraId="058C9F40" w14:textId="20F215B0" w:rsidR="003F79B1" w:rsidRPr="00A80322" w:rsidRDefault="003F79B1" w:rsidP="003F79B1">
      <w:pPr>
        <w:pStyle w:val="Heading3"/>
        <w:rPr>
          <w:rFonts w:cs="Times New Roman"/>
          <w:sz w:val="24"/>
          <w:szCs w:val="24"/>
        </w:rPr>
      </w:pPr>
      <w:r w:rsidRPr="00A80322">
        <w:rPr>
          <w:rFonts w:cs="Times New Roman"/>
          <w:color w:val="E97132" w:themeColor="accent2"/>
          <w:sz w:val="24"/>
          <w:szCs w:val="24"/>
        </w:rPr>
        <w:t>Quarter-Turn Straight Supply Stop</w:t>
      </w:r>
      <w:r w:rsidRPr="00A80322">
        <w:rPr>
          <w:rFonts w:cs="Times New Roman"/>
          <w:sz w:val="24"/>
          <w:szCs w:val="24"/>
        </w:rPr>
        <w:t xml:space="preserve">: </w:t>
      </w:r>
      <w:r w:rsidR="001B7928" w:rsidRPr="00A80322">
        <w:rPr>
          <w:rFonts w:cs="Times New Roman"/>
          <w:color w:val="0070C0"/>
          <w:sz w:val="24"/>
          <w:szCs w:val="24"/>
        </w:rPr>
        <w:t>&lt;Insert drawing designation&gt;:</w:t>
      </w:r>
    </w:p>
    <w:p w14:paraId="7EC61AFC" w14:textId="19D2DFB9" w:rsidR="003F79B1" w:rsidRPr="00A80322" w:rsidRDefault="003F79B1" w:rsidP="003F79B1">
      <w:pPr>
        <w:pStyle w:val="Heading4"/>
        <w:rPr>
          <w:rFonts w:cs="Times New Roman"/>
          <w:i w:val="0"/>
          <w:iCs w:val="0"/>
          <w:sz w:val="24"/>
          <w:szCs w:val="24"/>
        </w:rPr>
      </w:pPr>
      <w:r w:rsidRPr="00A80322">
        <w:rPr>
          <w:rFonts w:cs="Times New Roman"/>
          <w:i w:val="0"/>
          <w:iCs w:val="0"/>
          <w:sz w:val="24"/>
          <w:szCs w:val="24"/>
        </w:rPr>
        <w:t xml:space="preserve">Basis-of-Design Product: Subject to compliance with requirements, provide </w:t>
      </w:r>
      <w:r w:rsidRPr="00A80322">
        <w:rPr>
          <w:rFonts w:cs="Times New Roman"/>
          <w:i w:val="0"/>
          <w:iCs w:val="0"/>
          <w:color w:val="FF0000"/>
          <w:sz w:val="24"/>
          <w:szCs w:val="24"/>
        </w:rPr>
        <w:t xml:space="preserve">Sioux Chief Manufacturing </w:t>
      </w:r>
      <w:r w:rsidRPr="00A80322">
        <w:rPr>
          <w:rFonts w:cs="Times New Roman"/>
          <w:i w:val="0"/>
          <w:iCs w:val="0"/>
          <w:color w:val="00B050"/>
          <w:sz w:val="24"/>
          <w:szCs w:val="24"/>
        </w:rPr>
        <w:t>[129-G Series</w:t>
      </w:r>
      <w:r w:rsidR="00883296" w:rsidRPr="00A80322">
        <w:rPr>
          <w:rFonts w:cs="Times New Roman"/>
          <w:i w:val="0"/>
          <w:iCs w:val="0"/>
          <w:color w:val="00B050"/>
          <w:sz w:val="24"/>
          <w:szCs w:val="24"/>
        </w:rPr>
        <w:t xml:space="preserve"> with escutcheon</w:t>
      </w:r>
      <w:r w:rsidRPr="00A80322">
        <w:rPr>
          <w:rFonts w:cs="Times New Roman"/>
          <w:i w:val="0"/>
          <w:iCs w:val="0"/>
          <w:color w:val="00B050"/>
          <w:sz w:val="24"/>
          <w:szCs w:val="24"/>
        </w:rPr>
        <w:t>]:</w:t>
      </w:r>
    </w:p>
    <w:p w14:paraId="1106335B" w14:textId="77777777" w:rsidR="003F79B1" w:rsidRPr="00A80322" w:rsidRDefault="003F79B1" w:rsidP="003F79B1">
      <w:pPr>
        <w:pStyle w:val="Heading5"/>
        <w:rPr>
          <w:rStyle w:val="SAhyperlink"/>
          <w:rFonts w:cs="Times New Roman"/>
          <w:sz w:val="24"/>
          <w:szCs w:val="24"/>
          <w:u w:val="none"/>
        </w:rPr>
      </w:pPr>
      <w:r w:rsidRPr="00A80322">
        <w:rPr>
          <w:rFonts w:cs="Times New Roman"/>
          <w:sz w:val="24"/>
          <w:szCs w:val="24"/>
        </w:rPr>
        <w:t xml:space="preserve">Substitutions: </w:t>
      </w:r>
      <w:r w:rsidRPr="00A80322">
        <w:rPr>
          <w:rFonts w:cs="Times New Roman"/>
          <w:color w:val="00B050"/>
          <w:sz w:val="24"/>
          <w:szCs w:val="24"/>
        </w:rPr>
        <w:t>[Under provisions of Division 01.] [Not permitted.]</w:t>
      </w:r>
    </w:p>
    <w:p w14:paraId="35ECDCA3" w14:textId="77777777" w:rsidR="003F79B1" w:rsidRPr="00A80322" w:rsidRDefault="003F79B1" w:rsidP="003F79B1">
      <w:pPr>
        <w:pStyle w:val="Heading4"/>
        <w:rPr>
          <w:rFonts w:cs="Times New Roman"/>
          <w:i w:val="0"/>
          <w:iCs w:val="0"/>
          <w:sz w:val="24"/>
          <w:szCs w:val="24"/>
        </w:rPr>
      </w:pPr>
      <w:r w:rsidRPr="00A80322">
        <w:rPr>
          <w:rFonts w:cs="Times New Roman"/>
          <w:i w:val="0"/>
          <w:iCs w:val="0"/>
          <w:sz w:val="24"/>
          <w:szCs w:val="24"/>
        </w:rPr>
        <w:t>Quarter-Turn Straight Supply Stop Description:</w:t>
      </w:r>
    </w:p>
    <w:p w14:paraId="5AD923FE" w14:textId="77777777" w:rsidR="003F79B1" w:rsidRPr="00A80322" w:rsidRDefault="003F79B1" w:rsidP="003F79B1">
      <w:pPr>
        <w:pStyle w:val="Heading5"/>
        <w:rPr>
          <w:rFonts w:cs="Times New Roman"/>
          <w:sz w:val="24"/>
          <w:szCs w:val="24"/>
        </w:rPr>
      </w:pPr>
      <w:r w:rsidRPr="00A80322">
        <w:rPr>
          <w:rFonts w:cs="Times New Roman"/>
          <w:sz w:val="24"/>
          <w:szCs w:val="24"/>
        </w:rPr>
        <w:t>Standard: ASME A112.18.1/CSA B125.1. Comply with NSF/ANSI 61 Annex G, "Drinking Water System Components - Health Effects," for supply-fitting materials that will be in contact with potable water.</w:t>
      </w:r>
    </w:p>
    <w:p w14:paraId="71ED321D" w14:textId="77777777" w:rsidR="003F79B1" w:rsidRPr="00A80322" w:rsidRDefault="003F79B1" w:rsidP="003F79B1">
      <w:pPr>
        <w:pStyle w:val="Heading5"/>
        <w:rPr>
          <w:rFonts w:cs="Times New Roman"/>
          <w:sz w:val="24"/>
          <w:szCs w:val="24"/>
        </w:rPr>
      </w:pPr>
      <w:r w:rsidRPr="00A80322">
        <w:rPr>
          <w:rFonts w:cs="Times New Roman"/>
          <w:sz w:val="24"/>
          <w:szCs w:val="24"/>
        </w:rPr>
        <w:t>Finish: Chrome.</w:t>
      </w:r>
    </w:p>
    <w:p w14:paraId="6327F8EB" w14:textId="120C22DC" w:rsidR="003F79B1" w:rsidRPr="00A80322" w:rsidRDefault="003F79B1" w:rsidP="003F79B1">
      <w:pPr>
        <w:pStyle w:val="Heading5"/>
        <w:rPr>
          <w:rFonts w:cs="Times New Roman"/>
          <w:color w:val="00B050"/>
          <w:sz w:val="24"/>
          <w:szCs w:val="24"/>
        </w:rPr>
      </w:pPr>
      <w:r w:rsidRPr="00A80322">
        <w:rPr>
          <w:rFonts w:cs="Times New Roman"/>
          <w:sz w:val="24"/>
          <w:szCs w:val="24"/>
        </w:rPr>
        <w:t xml:space="preserve">Inlet Connection: </w:t>
      </w:r>
      <w:r w:rsidRPr="00A80322">
        <w:rPr>
          <w:rFonts w:cs="Times New Roman"/>
          <w:color w:val="00B050"/>
          <w:sz w:val="24"/>
          <w:szCs w:val="24"/>
        </w:rPr>
        <w:t xml:space="preserve">[3/8 inch] </w:t>
      </w:r>
      <w:r w:rsidR="00B34F09" w:rsidRPr="00A80322">
        <w:rPr>
          <w:rFonts w:cs="Times New Roman"/>
          <w:color w:val="00B050"/>
          <w:sz w:val="24"/>
          <w:szCs w:val="24"/>
        </w:rPr>
        <w:t xml:space="preserve">[5/8 inch] </w:t>
      </w:r>
      <w:r w:rsidRPr="00A80322">
        <w:rPr>
          <w:rFonts w:cs="Times New Roman"/>
          <w:color w:val="00B050"/>
          <w:sz w:val="24"/>
          <w:szCs w:val="24"/>
        </w:rPr>
        <w:t>[1/2 inch]</w:t>
      </w:r>
      <w:r w:rsidR="004332EE" w:rsidRPr="00A80322">
        <w:rPr>
          <w:rFonts w:cs="Times New Roman"/>
          <w:color w:val="0070C0"/>
          <w:sz w:val="24"/>
          <w:szCs w:val="24"/>
        </w:rPr>
        <w:t xml:space="preserve"> </w:t>
      </w:r>
      <w:r w:rsidR="00883296" w:rsidRPr="00A80322">
        <w:rPr>
          <w:rFonts w:cs="Times New Roman"/>
          <w:sz w:val="24"/>
          <w:szCs w:val="24"/>
        </w:rPr>
        <w:t xml:space="preserve">with Shallow, chrome-plated steel escutcheon. </w:t>
      </w:r>
      <w:r w:rsidR="004332EE" w:rsidRPr="00A80322">
        <w:rPr>
          <w:rFonts w:cs="Times New Roman"/>
          <w:color w:val="0070C0"/>
          <w:sz w:val="24"/>
          <w:szCs w:val="24"/>
        </w:rPr>
        <w:t>&lt;Refer to SECTION 221116 - DOMESTIC WATER PIPING for connection type&gt;.</w:t>
      </w:r>
    </w:p>
    <w:p w14:paraId="0F854550" w14:textId="5DE03D80" w:rsidR="003F79B1" w:rsidRPr="00A80322" w:rsidRDefault="003F79B1" w:rsidP="003F79B1">
      <w:pPr>
        <w:pStyle w:val="Heading5"/>
        <w:rPr>
          <w:rFonts w:cs="Times New Roman"/>
          <w:color w:val="00B050"/>
          <w:sz w:val="24"/>
          <w:szCs w:val="24"/>
        </w:rPr>
      </w:pPr>
      <w:r w:rsidRPr="00A80322">
        <w:rPr>
          <w:rFonts w:cs="Times New Roman"/>
          <w:sz w:val="24"/>
          <w:szCs w:val="24"/>
        </w:rPr>
        <w:t xml:space="preserve">Outlet Connection: </w:t>
      </w:r>
      <w:r w:rsidRPr="00A80322">
        <w:rPr>
          <w:rFonts w:cs="Times New Roman"/>
          <w:color w:val="00B050"/>
          <w:sz w:val="24"/>
          <w:szCs w:val="24"/>
        </w:rPr>
        <w:t xml:space="preserve">[1/4 inch] [3/8 inch] </w:t>
      </w:r>
      <w:r w:rsidR="0010733F" w:rsidRPr="00A80322">
        <w:rPr>
          <w:rFonts w:cs="Times New Roman"/>
          <w:sz w:val="24"/>
          <w:szCs w:val="24"/>
        </w:rPr>
        <w:t>compression.</w:t>
      </w:r>
    </w:p>
    <w:p w14:paraId="0B16AEB1" w14:textId="0236C846" w:rsidR="003F79B1" w:rsidRPr="00A80322" w:rsidRDefault="003F79B1" w:rsidP="003F79B1">
      <w:pPr>
        <w:pStyle w:val="Heading3"/>
        <w:rPr>
          <w:rFonts w:cs="Times New Roman"/>
          <w:sz w:val="24"/>
          <w:szCs w:val="24"/>
        </w:rPr>
      </w:pPr>
      <w:r w:rsidRPr="00A80322">
        <w:rPr>
          <w:rFonts w:cs="Times New Roman"/>
          <w:color w:val="E97132" w:themeColor="accent2"/>
          <w:sz w:val="24"/>
          <w:szCs w:val="24"/>
        </w:rPr>
        <w:t>Heavy Duty, Quarter-Turn Angle Supply Stop</w:t>
      </w:r>
      <w:r w:rsidRPr="00A80322">
        <w:rPr>
          <w:rFonts w:cs="Times New Roman"/>
          <w:sz w:val="24"/>
          <w:szCs w:val="24"/>
        </w:rPr>
        <w:t xml:space="preserve">: </w:t>
      </w:r>
      <w:r w:rsidR="001B7928" w:rsidRPr="00A80322">
        <w:rPr>
          <w:rFonts w:cs="Times New Roman"/>
          <w:color w:val="0070C0"/>
          <w:sz w:val="24"/>
          <w:szCs w:val="24"/>
        </w:rPr>
        <w:t>&lt;Insert drawing designation&gt;:</w:t>
      </w:r>
    </w:p>
    <w:p w14:paraId="0038788C" w14:textId="49DD7EAB" w:rsidR="003F79B1" w:rsidRPr="00A80322" w:rsidRDefault="003F79B1" w:rsidP="003F79B1">
      <w:pPr>
        <w:pStyle w:val="Heading4"/>
        <w:rPr>
          <w:rFonts w:cs="Times New Roman"/>
          <w:i w:val="0"/>
          <w:iCs w:val="0"/>
          <w:sz w:val="24"/>
          <w:szCs w:val="24"/>
        </w:rPr>
      </w:pPr>
      <w:r w:rsidRPr="00A80322">
        <w:rPr>
          <w:rFonts w:cs="Times New Roman"/>
          <w:i w:val="0"/>
          <w:iCs w:val="0"/>
          <w:sz w:val="24"/>
          <w:szCs w:val="24"/>
        </w:rPr>
        <w:t xml:space="preserve">Basis-of-Design Product: Subject to compliance with requirements, provide </w:t>
      </w:r>
      <w:r w:rsidRPr="00A80322">
        <w:rPr>
          <w:rFonts w:cs="Times New Roman"/>
          <w:i w:val="0"/>
          <w:iCs w:val="0"/>
          <w:color w:val="FF0000"/>
          <w:sz w:val="24"/>
          <w:szCs w:val="24"/>
        </w:rPr>
        <w:t xml:space="preserve">Sioux Chief Manufacturing </w:t>
      </w:r>
      <w:r w:rsidRPr="00A80322">
        <w:rPr>
          <w:rFonts w:cs="Times New Roman"/>
          <w:i w:val="0"/>
          <w:iCs w:val="0"/>
          <w:color w:val="00B050"/>
          <w:sz w:val="24"/>
          <w:szCs w:val="24"/>
        </w:rPr>
        <w:t>[132-G04 Series</w:t>
      </w:r>
      <w:r w:rsidR="00883296" w:rsidRPr="00A80322">
        <w:rPr>
          <w:rFonts w:cs="Times New Roman"/>
          <w:i w:val="0"/>
          <w:iCs w:val="0"/>
          <w:color w:val="00B050"/>
          <w:sz w:val="24"/>
          <w:szCs w:val="24"/>
        </w:rPr>
        <w:t xml:space="preserve"> with escutcheon</w:t>
      </w:r>
      <w:r w:rsidRPr="00A80322">
        <w:rPr>
          <w:rFonts w:cs="Times New Roman"/>
          <w:i w:val="0"/>
          <w:iCs w:val="0"/>
          <w:color w:val="00B050"/>
          <w:sz w:val="24"/>
          <w:szCs w:val="24"/>
        </w:rPr>
        <w:t>]:</w:t>
      </w:r>
    </w:p>
    <w:p w14:paraId="117547D6" w14:textId="77777777" w:rsidR="003F79B1" w:rsidRPr="00A80322" w:rsidRDefault="003F79B1" w:rsidP="003F79B1">
      <w:pPr>
        <w:pStyle w:val="Heading5"/>
        <w:rPr>
          <w:rStyle w:val="SAhyperlink"/>
          <w:rFonts w:cs="Times New Roman"/>
          <w:sz w:val="24"/>
          <w:szCs w:val="24"/>
          <w:u w:val="none"/>
        </w:rPr>
      </w:pPr>
      <w:r w:rsidRPr="00A80322">
        <w:rPr>
          <w:rFonts w:cs="Times New Roman"/>
          <w:sz w:val="24"/>
          <w:szCs w:val="24"/>
        </w:rPr>
        <w:t xml:space="preserve">Substitutions: </w:t>
      </w:r>
      <w:r w:rsidRPr="00A80322">
        <w:rPr>
          <w:rFonts w:cs="Times New Roman"/>
          <w:color w:val="00B050"/>
          <w:sz w:val="24"/>
          <w:szCs w:val="24"/>
        </w:rPr>
        <w:t>[Under provisions of Division 01.] [Not permitted.]</w:t>
      </w:r>
    </w:p>
    <w:p w14:paraId="5B51A054" w14:textId="3344602A" w:rsidR="003F79B1" w:rsidRPr="00A80322" w:rsidRDefault="003F79B1" w:rsidP="003F79B1">
      <w:pPr>
        <w:pStyle w:val="Heading4"/>
        <w:rPr>
          <w:rFonts w:cs="Times New Roman"/>
          <w:i w:val="0"/>
          <w:iCs w:val="0"/>
          <w:sz w:val="24"/>
          <w:szCs w:val="24"/>
        </w:rPr>
      </w:pPr>
      <w:r w:rsidRPr="00A80322">
        <w:rPr>
          <w:rFonts w:cs="Times New Roman"/>
          <w:i w:val="0"/>
          <w:iCs w:val="0"/>
          <w:sz w:val="24"/>
          <w:szCs w:val="24"/>
        </w:rPr>
        <w:t>Heavy Duty, Quarter-Turn Angle Supply Stop Description:</w:t>
      </w:r>
    </w:p>
    <w:p w14:paraId="65809893" w14:textId="77777777" w:rsidR="003F79B1" w:rsidRPr="00A80322" w:rsidRDefault="003F79B1" w:rsidP="003F79B1">
      <w:pPr>
        <w:pStyle w:val="Heading5"/>
        <w:rPr>
          <w:rFonts w:cs="Times New Roman"/>
          <w:sz w:val="24"/>
          <w:szCs w:val="24"/>
        </w:rPr>
      </w:pPr>
      <w:r w:rsidRPr="00A80322">
        <w:rPr>
          <w:rFonts w:cs="Times New Roman"/>
          <w:sz w:val="24"/>
          <w:szCs w:val="24"/>
        </w:rPr>
        <w:t>Standard: ASME A112.18.1/CSA B125.1. Comply with NSF/ANSI 61 Annex G, "Drinking Water System Components - Health Effects," for supply-fitting materials that will be in contact with potable water.</w:t>
      </w:r>
    </w:p>
    <w:p w14:paraId="116A3E8F" w14:textId="77777777" w:rsidR="003F79B1" w:rsidRPr="00A80322" w:rsidRDefault="003F79B1" w:rsidP="003F79B1">
      <w:pPr>
        <w:pStyle w:val="Heading5"/>
        <w:rPr>
          <w:rFonts w:cs="Times New Roman"/>
          <w:sz w:val="24"/>
          <w:szCs w:val="24"/>
        </w:rPr>
      </w:pPr>
      <w:r w:rsidRPr="00A80322">
        <w:rPr>
          <w:rFonts w:cs="Times New Roman"/>
          <w:sz w:val="24"/>
          <w:szCs w:val="24"/>
        </w:rPr>
        <w:t>Maximum pressure: 125psi / 8.6 bar</w:t>
      </w:r>
    </w:p>
    <w:p w14:paraId="33EEB0CB" w14:textId="77777777" w:rsidR="003F79B1" w:rsidRPr="00A80322" w:rsidRDefault="003F79B1" w:rsidP="003F79B1">
      <w:pPr>
        <w:pStyle w:val="Heading5"/>
        <w:rPr>
          <w:rFonts w:cs="Times New Roman"/>
          <w:sz w:val="24"/>
          <w:szCs w:val="24"/>
        </w:rPr>
      </w:pPr>
      <w:r w:rsidRPr="00A80322">
        <w:rPr>
          <w:rFonts w:cs="Times New Roman"/>
          <w:sz w:val="24"/>
          <w:szCs w:val="24"/>
        </w:rPr>
        <w:t>Maximum temperature: 160°F / 71.1°C.</w:t>
      </w:r>
    </w:p>
    <w:p w14:paraId="6701221A" w14:textId="77777777" w:rsidR="003F79B1" w:rsidRPr="00A80322" w:rsidRDefault="003F79B1" w:rsidP="003F79B1">
      <w:pPr>
        <w:pStyle w:val="Heading5"/>
        <w:rPr>
          <w:rFonts w:cs="Times New Roman"/>
          <w:sz w:val="24"/>
          <w:szCs w:val="24"/>
        </w:rPr>
      </w:pPr>
      <w:r w:rsidRPr="00A80322">
        <w:rPr>
          <w:rFonts w:cs="Times New Roman"/>
          <w:sz w:val="24"/>
          <w:szCs w:val="24"/>
        </w:rPr>
        <w:t>Finish: Chrome.</w:t>
      </w:r>
    </w:p>
    <w:p w14:paraId="31862ECA" w14:textId="3D9C9DD0" w:rsidR="003F79B1" w:rsidRPr="00A80322" w:rsidRDefault="003F79B1" w:rsidP="003F79B1">
      <w:pPr>
        <w:pStyle w:val="Heading5"/>
        <w:rPr>
          <w:rFonts w:cs="Times New Roman"/>
          <w:color w:val="0070C0"/>
          <w:sz w:val="24"/>
          <w:szCs w:val="24"/>
        </w:rPr>
      </w:pPr>
      <w:r w:rsidRPr="00A80322">
        <w:rPr>
          <w:rFonts w:cs="Times New Roman"/>
          <w:sz w:val="24"/>
          <w:szCs w:val="24"/>
        </w:rPr>
        <w:t xml:space="preserve">Operation: </w:t>
      </w:r>
      <w:r w:rsidRPr="00A80322">
        <w:rPr>
          <w:rFonts w:cs="Times New Roman"/>
          <w:color w:val="00B050"/>
          <w:sz w:val="24"/>
          <w:szCs w:val="24"/>
        </w:rPr>
        <w:t>[Loose Handle] [5-inch extension with escutcheon]</w:t>
      </w:r>
      <w:r w:rsidR="004332EE" w:rsidRPr="00A80322">
        <w:rPr>
          <w:rFonts w:cs="Times New Roman"/>
          <w:color w:val="00B050"/>
          <w:sz w:val="24"/>
          <w:szCs w:val="24"/>
        </w:rPr>
        <w:t>.</w:t>
      </w:r>
    </w:p>
    <w:p w14:paraId="03BDD214" w14:textId="0B994581" w:rsidR="003F79B1" w:rsidRPr="00A80322" w:rsidRDefault="003F79B1" w:rsidP="003F79B1">
      <w:pPr>
        <w:pStyle w:val="Heading5"/>
        <w:rPr>
          <w:rFonts w:cs="Times New Roman"/>
          <w:color w:val="00B050"/>
          <w:sz w:val="24"/>
          <w:szCs w:val="24"/>
        </w:rPr>
      </w:pPr>
      <w:r w:rsidRPr="00A80322">
        <w:rPr>
          <w:rFonts w:cs="Times New Roman"/>
          <w:sz w:val="24"/>
          <w:szCs w:val="24"/>
        </w:rPr>
        <w:t xml:space="preserve">Inlet Connection: </w:t>
      </w:r>
      <w:r w:rsidRPr="00A80322">
        <w:rPr>
          <w:rFonts w:cs="Times New Roman"/>
          <w:color w:val="00B050"/>
          <w:sz w:val="24"/>
          <w:szCs w:val="24"/>
        </w:rPr>
        <w:t>[3/8 inch] [5/8 inch] [1/2 inch]</w:t>
      </w:r>
      <w:r w:rsidR="0010733F" w:rsidRPr="00A80322">
        <w:rPr>
          <w:rFonts w:cs="Times New Roman"/>
          <w:color w:val="0070C0"/>
          <w:sz w:val="24"/>
          <w:szCs w:val="24"/>
        </w:rPr>
        <w:t xml:space="preserve"> </w:t>
      </w:r>
      <w:r w:rsidR="00883296" w:rsidRPr="00A80322">
        <w:rPr>
          <w:rFonts w:cs="Times New Roman"/>
          <w:sz w:val="24"/>
          <w:szCs w:val="24"/>
        </w:rPr>
        <w:t xml:space="preserve">with Shallow, chrome-plated steel escutcheon. </w:t>
      </w:r>
      <w:r w:rsidR="0010733F" w:rsidRPr="00A80322">
        <w:rPr>
          <w:rFonts w:cs="Times New Roman"/>
          <w:color w:val="0070C0"/>
          <w:sz w:val="24"/>
          <w:szCs w:val="24"/>
        </w:rPr>
        <w:t>&lt;Refer to SECTION 221116 - DOMESTIC WATER PIPING for connection type&gt;.</w:t>
      </w:r>
    </w:p>
    <w:p w14:paraId="243102D0" w14:textId="1631AD0D" w:rsidR="003F79B1" w:rsidRPr="00A80322" w:rsidRDefault="003F79B1" w:rsidP="003F79B1">
      <w:pPr>
        <w:pStyle w:val="Heading5"/>
        <w:rPr>
          <w:rFonts w:cs="Times New Roman"/>
          <w:color w:val="00B050"/>
          <w:sz w:val="24"/>
          <w:szCs w:val="24"/>
        </w:rPr>
      </w:pPr>
      <w:r w:rsidRPr="00A80322">
        <w:rPr>
          <w:rFonts w:cs="Times New Roman"/>
          <w:sz w:val="24"/>
          <w:szCs w:val="24"/>
        </w:rPr>
        <w:t xml:space="preserve">Outlet Connection: </w:t>
      </w:r>
      <w:r w:rsidRPr="00A80322">
        <w:rPr>
          <w:rFonts w:cs="Times New Roman"/>
          <w:color w:val="00B050"/>
          <w:sz w:val="24"/>
          <w:szCs w:val="24"/>
        </w:rPr>
        <w:t xml:space="preserve">[1/4 inch] [3/8 inch] [5/8 inch] </w:t>
      </w:r>
      <w:r w:rsidR="0010733F" w:rsidRPr="00A80322">
        <w:rPr>
          <w:rFonts w:cs="Times New Roman"/>
          <w:sz w:val="24"/>
          <w:szCs w:val="24"/>
        </w:rPr>
        <w:t>compression</w:t>
      </w:r>
      <w:r w:rsidR="00B34F09" w:rsidRPr="00A80322">
        <w:rPr>
          <w:rFonts w:cs="Times New Roman"/>
          <w:sz w:val="24"/>
          <w:szCs w:val="24"/>
        </w:rPr>
        <w:t xml:space="preserve"> </w:t>
      </w:r>
      <w:r w:rsidR="00B34F09" w:rsidRPr="00A80322">
        <w:rPr>
          <w:rFonts w:cs="Times New Roman"/>
          <w:color w:val="00B050"/>
          <w:sz w:val="24"/>
          <w:szCs w:val="24"/>
        </w:rPr>
        <w:t>[1/2-inch MIP].</w:t>
      </w:r>
    </w:p>
    <w:p w14:paraId="0745AC39" w14:textId="0AADD5E9" w:rsidR="003F79B1" w:rsidRPr="00A80322" w:rsidRDefault="003F79B1" w:rsidP="003F79B1">
      <w:pPr>
        <w:pStyle w:val="Heading3"/>
        <w:rPr>
          <w:rFonts w:cs="Times New Roman"/>
          <w:sz w:val="24"/>
          <w:szCs w:val="24"/>
        </w:rPr>
      </w:pPr>
      <w:r w:rsidRPr="00A80322">
        <w:rPr>
          <w:rFonts w:cs="Times New Roman"/>
          <w:color w:val="E97132" w:themeColor="accent2"/>
          <w:sz w:val="24"/>
          <w:szCs w:val="24"/>
        </w:rPr>
        <w:t>Heavy Duty, Quarter-Turn Straight Supply Stop</w:t>
      </w:r>
      <w:r w:rsidRPr="00A80322">
        <w:rPr>
          <w:rFonts w:cs="Times New Roman"/>
          <w:sz w:val="24"/>
          <w:szCs w:val="24"/>
        </w:rPr>
        <w:t xml:space="preserve">: </w:t>
      </w:r>
      <w:r w:rsidR="001B7928" w:rsidRPr="00A80322">
        <w:rPr>
          <w:rFonts w:cs="Times New Roman"/>
          <w:color w:val="0070C0"/>
          <w:sz w:val="24"/>
          <w:szCs w:val="24"/>
        </w:rPr>
        <w:t>&lt;Insert drawing designation&gt;:</w:t>
      </w:r>
    </w:p>
    <w:p w14:paraId="16ECC533" w14:textId="51514461" w:rsidR="003F79B1" w:rsidRPr="00A80322" w:rsidRDefault="003F79B1" w:rsidP="003F79B1">
      <w:pPr>
        <w:pStyle w:val="Heading4"/>
        <w:rPr>
          <w:rFonts w:cs="Times New Roman"/>
          <w:i w:val="0"/>
          <w:iCs w:val="0"/>
          <w:sz w:val="24"/>
          <w:szCs w:val="24"/>
        </w:rPr>
      </w:pPr>
      <w:r w:rsidRPr="00A80322">
        <w:rPr>
          <w:rFonts w:cs="Times New Roman"/>
          <w:i w:val="0"/>
          <w:iCs w:val="0"/>
          <w:sz w:val="24"/>
          <w:szCs w:val="24"/>
        </w:rPr>
        <w:lastRenderedPageBreak/>
        <w:t xml:space="preserve">Basis-of-Design Product: Subject to compliance with requirements, provide </w:t>
      </w:r>
      <w:r w:rsidRPr="00A80322">
        <w:rPr>
          <w:rFonts w:cs="Times New Roman"/>
          <w:i w:val="0"/>
          <w:iCs w:val="0"/>
          <w:color w:val="FF0000"/>
          <w:sz w:val="24"/>
          <w:szCs w:val="24"/>
        </w:rPr>
        <w:t xml:space="preserve">Sioux Chief Manufacturing </w:t>
      </w:r>
      <w:r w:rsidRPr="00A80322">
        <w:rPr>
          <w:rFonts w:cs="Times New Roman"/>
          <w:i w:val="0"/>
          <w:iCs w:val="0"/>
          <w:color w:val="00B050"/>
          <w:sz w:val="24"/>
          <w:szCs w:val="24"/>
        </w:rPr>
        <w:t>[131-G04 Series</w:t>
      </w:r>
      <w:r w:rsidR="00883296" w:rsidRPr="00A80322">
        <w:rPr>
          <w:rFonts w:cs="Times New Roman"/>
          <w:i w:val="0"/>
          <w:iCs w:val="0"/>
          <w:color w:val="00B050"/>
          <w:sz w:val="24"/>
          <w:szCs w:val="24"/>
        </w:rPr>
        <w:t xml:space="preserve"> with escutcheon</w:t>
      </w:r>
      <w:r w:rsidRPr="00A80322">
        <w:rPr>
          <w:rFonts w:cs="Times New Roman"/>
          <w:i w:val="0"/>
          <w:iCs w:val="0"/>
          <w:color w:val="00B050"/>
          <w:sz w:val="24"/>
          <w:szCs w:val="24"/>
        </w:rPr>
        <w:t>]:</w:t>
      </w:r>
    </w:p>
    <w:p w14:paraId="1455FBBD" w14:textId="77777777" w:rsidR="003F79B1" w:rsidRPr="00A80322" w:rsidRDefault="003F79B1" w:rsidP="003F79B1">
      <w:pPr>
        <w:pStyle w:val="Heading5"/>
        <w:rPr>
          <w:rStyle w:val="SAhyperlink"/>
          <w:rFonts w:cs="Times New Roman"/>
          <w:sz w:val="24"/>
          <w:szCs w:val="24"/>
          <w:u w:val="none"/>
        </w:rPr>
      </w:pPr>
      <w:r w:rsidRPr="00A80322">
        <w:rPr>
          <w:rFonts w:cs="Times New Roman"/>
          <w:sz w:val="24"/>
          <w:szCs w:val="24"/>
        </w:rPr>
        <w:t xml:space="preserve">Substitutions: </w:t>
      </w:r>
      <w:r w:rsidRPr="00A80322">
        <w:rPr>
          <w:rFonts w:cs="Times New Roman"/>
          <w:color w:val="00B050"/>
          <w:sz w:val="24"/>
          <w:szCs w:val="24"/>
        </w:rPr>
        <w:t>[Under provisions of Division 01.] [Not permitted.]</w:t>
      </w:r>
    </w:p>
    <w:p w14:paraId="41A73CB4" w14:textId="2182FF3E" w:rsidR="003F79B1" w:rsidRPr="00A80322" w:rsidRDefault="003F79B1" w:rsidP="003F79B1">
      <w:pPr>
        <w:pStyle w:val="Heading4"/>
        <w:rPr>
          <w:rFonts w:cs="Times New Roman"/>
          <w:i w:val="0"/>
          <w:iCs w:val="0"/>
          <w:sz w:val="24"/>
          <w:szCs w:val="24"/>
        </w:rPr>
      </w:pPr>
      <w:r w:rsidRPr="00A80322">
        <w:rPr>
          <w:rFonts w:cs="Times New Roman"/>
          <w:i w:val="0"/>
          <w:iCs w:val="0"/>
          <w:sz w:val="24"/>
          <w:szCs w:val="24"/>
        </w:rPr>
        <w:t>Heavy Duty, Quarter-Turn Straight Supply Stop Description:</w:t>
      </w:r>
    </w:p>
    <w:p w14:paraId="47D0A453" w14:textId="77777777" w:rsidR="003F79B1" w:rsidRPr="00A80322" w:rsidRDefault="003F79B1" w:rsidP="003F79B1">
      <w:pPr>
        <w:pStyle w:val="Heading5"/>
        <w:rPr>
          <w:rFonts w:cs="Times New Roman"/>
          <w:sz w:val="24"/>
          <w:szCs w:val="24"/>
        </w:rPr>
      </w:pPr>
      <w:r w:rsidRPr="00A80322">
        <w:rPr>
          <w:rFonts w:cs="Times New Roman"/>
          <w:sz w:val="24"/>
          <w:szCs w:val="24"/>
        </w:rPr>
        <w:t>Standard: ASME A112.18.1/CSA B125.1. Comply with NSF/ANSI 61 Annex G, "Drinking Water System Components - Health Effects," for supply-fitting materials that will be in contact with potable water.</w:t>
      </w:r>
    </w:p>
    <w:p w14:paraId="2A3CE350" w14:textId="77777777" w:rsidR="003F79B1" w:rsidRPr="00A80322" w:rsidRDefault="003F79B1" w:rsidP="003F79B1">
      <w:pPr>
        <w:pStyle w:val="Heading5"/>
        <w:rPr>
          <w:rFonts w:cs="Times New Roman"/>
          <w:sz w:val="24"/>
          <w:szCs w:val="24"/>
        </w:rPr>
      </w:pPr>
      <w:r w:rsidRPr="00A80322">
        <w:rPr>
          <w:rFonts w:cs="Times New Roman"/>
          <w:sz w:val="24"/>
          <w:szCs w:val="24"/>
        </w:rPr>
        <w:t>Maximum pressure: 125psi / 8.6 bar</w:t>
      </w:r>
    </w:p>
    <w:p w14:paraId="7CE941C2" w14:textId="77777777" w:rsidR="003F79B1" w:rsidRPr="00A80322" w:rsidRDefault="003F79B1" w:rsidP="003F79B1">
      <w:pPr>
        <w:pStyle w:val="Heading5"/>
        <w:rPr>
          <w:rFonts w:cs="Times New Roman"/>
          <w:sz w:val="24"/>
          <w:szCs w:val="24"/>
        </w:rPr>
      </w:pPr>
      <w:r w:rsidRPr="00A80322">
        <w:rPr>
          <w:rFonts w:cs="Times New Roman"/>
          <w:sz w:val="24"/>
          <w:szCs w:val="24"/>
        </w:rPr>
        <w:t>Maximum temperature: 160°F / 71.1°C.</w:t>
      </w:r>
    </w:p>
    <w:p w14:paraId="1B8CBD8B" w14:textId="77777777" w:rsidR="003F79B1" w:rsidRPr="00A80322" w:rsidRDefault="003F79B1" w:rsidP="003F79B1">
      <w:pPr>
        <w:pStyle w:val="Heading5"/>
        <w:rPr>
          <w:rFonts w:cs="Times New Roman"/>
          <w:sz w:val="24"/>
          <w:szCs w:val="24"/>
        </w:rPr>
      </w:pPr>
      <w:r w:rsidRPr="00A80322">
        <w:rPr>
          <w:rFonts w:cs="Times New Roman"/>
          <w:sz w:val="24"/>
          <w:szCs w:val="24"/>
        </w:rPr>
        <w:t>Finish: Chrome.</w:t>
      </w:r>
    </w:p>
    <w:p w14:paraId="01503FF6" w14:textId="7460CBC6" w:rsidR="003F79B1" w:rsidRPr="00A80322" w:rsidRDefault="003F79B1" w:rsidP="003F79B1">
      <w:pPr>
        <w:pStyle w:val="Heading5"/>
        <w:rPr>
          <w:rFonts w:cs="Times New Roman"/>
          <w:color w:val="0070C0"/>
          <w:sz w:val="24"/>
          <w:szCs w:val="24"/>
        </w:rPr>
      </w:pPr>
      <w:r w:rsidRPr="00A80322">
        <w:rPr>
          <w:rFonts w:cs="Times New Roman"/>
          <w:sz w:val="24"/>
          <w:szCs w:val="24"/>
        </w:rPr>
        <w:t>Operation:</w:t>
      </w:r>
      <w:r w:rsidRPr="00A80322">
        <w:rPr>
          <w:rFonts w:cs="Times New Roman"/>
          <w:color w:val="00B050"/>
          <w:sz w:val="24"/>
          <w:szCs w:val="24"/>
        </w:rPr>
        <w:t xml:space="preserve"> [5-inch extension with escutcheon] </w:t>
      </w:r>
      <w:r w:rsidR="004332EE" w:rsidRPr="00A80322">
        <w:rPr>
          <w:rFonts w:cs="Times New Roman"/>
          <w:color w:val="0070C0"/>
          <w:sz w:val="24"/>
          <w:szCs w:val="24"/>
        </w:rPr>
        <w:t>&lt;Delete if not needed&gt;.</w:t>
      </w:r>
    </w:p>
    <w:p w14:paraId="7EB27843" w14:textId="193B1B76" w:rsidR="003F79B1" w:rsidRPr="00A80322" w:rsidRDefault="003F79B1" w:rsidP="003F79B1">
      <w:pPr>
        <w:pStyle w:val="Heading5"/>
        <w:rPr>
          <w:rFonts w:cs="Times New Roman"/>
          <w:color w:val="00B050"/>
          <w:sz w:val="24"/>
          <w:szCs w:val="24"/>
        </w:rPr>
      </w:pPr>
      <w:r w:rsidRPr="00A80322">
        <w:rPr>
          <w:rFonts w:cs="Times New Roman"/>
          <w:sz w:val="24"/>
          <w:szCs w:val="24"/>
        </w:rPr>
        <w:t xml:space="preserve">Inlet Connection: </w:t>
      </w:r>
      <w:r w:rsidRPr="00A80322">
        <w:rPr>
          <w:rFonts w:cs="Times New Roman"/>
          <w:color w:val="00B050"/>
          <w:sz w:val="24"/>
          <w:szCs w:val="24"/>
        </w:rPr>
        <w:t>[3/8 inch] [1/2 inch]</w:t>
      </w:r>
      <w:r w:rsidR="004332EE" w:rsidRPr="00A80322">
        <w:rPr>
          <w:rFonts w:cs="Times New Roman"/>
          <w:color w:val="0070C0"/>
          <w:sz w:val="24"/>
          <w:szCs w:val="24"/>
        </w:rPr>
        <w:t xml:space="preserve"> </w:t>
      </w:r>
      <w:r w:rsidR="00883296" w:rsidRPr="00A80322">
        <w:rPr>
          <w:rFonts w:cs="Times New Roman"/>
          <w:sz w:val="24"/>
          <w:szCs w:val="24"/>
        </w:rPr>
        <w:t xml:space="preserve">with Shallow, chrome-plated steel escutcheon. </w:t>
      </w:r>
      <w:r w:rsidR="004332EE" w:rsidRPr="00A80322">
        <w:rPr>
          <w:rFonts w:cs="Times New Roman"/>
          <w:color w:val="0070C0"/>
          <w:sz w:val="24"/>
          <w:szCs w:val="24"/>
        </w:rPr>
        <w:t>&lt;Refer to SECTION 221116 - DOMESTIC WATER PIPING for connection type&gt;.</w:t>
      </w:r>
    </w:p>
    <w:p w14:paraId="1FBC8F84" w14:textId="1AE5F621" w:rsidR="003F79B1" w:rsidRPr="00A80322" w:rsidRDefault="003F79B1" w:rsidP="003F79B1">
      <w:pPr>
        <w:pStyle w:val="Heading5"/>
        <w:rPr>
          <w:rFonts w:cs="Times New Roman"/>
          <w:color w:val="00B050"/>
          <w:sz w:val="24"/>
          <w:szCs w:val="24"/>
        </w:rPr>
      </w:pPr>
      <w:r w:rsidRPr="00A80322">
        <w:rPr>
          <w:rFonts w:cs="Times New Roman"/>
          <w:sz w:val="24"/>
          <w:szCs w:val="24"/>
        </w:rPr>
        <w:t xml:space="preserve">Outlet Connection: </w:t>
      </w:r>
      <w:r w:rsidRPr="00A80322">
        <w:rPr>
          <w:rFonts w:cs="Times New Roman"/>
          <w:color w:val="00B050"/>
          <w:sz w:val="24"/>
          <w:szCs w:val="24"/>
        </w:rPr>
        <w:t>[1/4 inch] [3/8 inch</w:t>
      </w:r>
      <w:r w:rsidR="00B34F09" w:rsidRPr="00A80322">
        <w:rPr>
          <w:rFonts w:cs="Times New Roman"/>
          <w:color w:val="00B050"/>
          <w:sz w:val="24"/>
          <w:szCs w:val="24"/>
        </w:rPr>
        <w:t>]</w:t>
      </w:r>
      <w:r w:rsidR="00B34F09" w:rsidRPr="00A80322">
        <w:rPr>
          <w:rFonts w:cs="Times New Roman"/>
          <w:sz w:val="24"/>
          <w:szCs w:val="24"/>
        </w:rPr>
        <w:t xml:space="preserve"> compression </w:t>
      </w:r>
      <w:r w:rsidR="00B34F09" w:rsidRPr="00A80322">
        <w:rPr>
          <w:rFonts w:cs="Times New Roman"/>
          <w:color w:val="00B050"/>
          <w:sz w:val="24"/>
          <w:szCs w:val="24"/>
        </w:rPr>
        <w:t>[1/2-inch MIP] [1/2-inch PEX F1807].</w:t>
      </w:r>
    </w:p>
    <w:p w14:paraId="78DF50BD" w14:textId="49F41321" w:rsidR="00BE6CFE" w:rsidRPr="00A80322" w:rsidRDefault="0010733F" w:rsidP="00BE6CFE">
      <w:pPr>
        <w:pStyle w:val="Heading3"/>
        <w:rPr>
          <w:rFonts w:cs="Times New Roman"/>
          <w:sz w:val="24"/>
          <w:szCs w:val="24"/>
        </w:rPr>
      </w:pPr>
      <w:r w:rsidRPr="00A80322">
        <w:rPr>
          <w:rFonts w:cs="Times New Roman"/>
          <w:color w:val="E97132" w:themeColor="accent2"/>
          <w:sz w:val="24"/>
          <w:szCs w:val="24"/>
        </w:rPr>
        <w:t xml:space="preserve">Heavy Duty, </w:t>
      </w:r>
      <w:r w:rsidR="00BE6CFE" w:rsidRPr="00A80322">
        <w:rPr>
          <w:rFonts w:cs="Times New Roman"/>
          <w:color w:val="E97132" w:themeColor="accent2"/>
          <w:sz w:val="24"/>
          <w:szCs w:val="24"/>
        </w:rPr>
        <w:t>3-Way Quarter-Turn Angle Supply Stop</w:t>
      </w:r>
      <w:r w:rsidR="00BE6CFE" w:rsidRPr="00A80322">
        <w:rPr>
          <w:rFonts w:cs="Times New Roman"/>
          <w:sz w:val="24"/>
          <w:szCs w:val="24"/>
        </w:rPr>
        <w:t xml:space="preserve">: </w:t>
      </w:r>
      <w:r w:rsidR="001B7928" w:rsidRPr="00A80322">
        <w:rPr>
          <w:rFonts w:cs="Times New Roman"/>
          <w:color w:val="0070C0"/>
          <w:sz w:val="24"/>
          <w:szCs w:val="24"/>
        </w:rPr>
        <w:t>&lt;Insert drawing designation&gt;:</w:t>
      </w:r>
    </w:p>
    <w:p w14:paraId="2A295946" w14:textId="35B92A69" w:rsidR="00BE6CFE" w:rsidRPr="00A80322" w:rsidRDefault="00BE6CFE" w:rsidP="00BE6CFE">
      <w:pPr>
        <w:pStyle w:val="Heading4"/>
        <w:rPr>
          <w:rFonts w:cs="Times New Roman"/>
          <w:i w:val="0"/>
          <w:iCs w:val="0"/>
          <w:sz w:val="24"/>
          <w:szCs w:val="24"/>
        </w:rPr>
      </w:pPr>
      <w:r w:rsidRPr="00A80322">
        <w:rPr>
          <w:rFonts w:cs="Times New Roman"/>
          <w:i w:val="0"/>
          <w:iCs w:val="0"/>
          <w:sz w:val="24"/>
          <w:szCs w:val="24"/>
        </w:rPr>
        <w:t xml:space="preserve">Basis-of-Design Product: Subject to compliance with requirements, provide </w:t>
      </w:r>
      <w:r w:rsidRPr="00A80322">
        <w:rPr>
          <w:rFonts w:cs="Times New Roman"/>
          <w:i w:val="0"/>
          <w:iCs w:val="0"/>
          <w:color w:val="FF0000"/>
          <w:sz w:val="24"/>
          <w:szCs w:val="24"/>
        </w:rPr>
        <w:t xml:space="preserve">Sioux Chief Manufacturing </w:t>
      </w:r>
      <w:r w:rsidRPr="00A80322">
        <w:rPr>
          <w:rFonts w:cs="Times New Roman"/>
          <w:i w:val="0"/>
          <w:iCs w:val="0"/>
          <w:color w:val="00B050"/>
          <w:sz w:val="24"/>
          <w:szCs w:val="24"/>
        </w:rPr>
        <w:t>[132-G04 Series</w:t>
      </w:r>
      <w:r w:rsidR="00883296" w:rsidRPr="00A80322">
        <w:rPr>
          <w:rFonts w:cs="Times New Roman"/>
          <w:i w:val="0"/>
          <w:iCs w:val="0"/>
          <w:color w:val="00B050"/>
          <w:sz w:val="24"/>
          <w:szCs w:val="24"/>
        </w:rPr>
        <w:t xml:space="preserve"> with escutcheon</w:t>
      </w:r>
      <w:r w:rsidRPr="00A80322">
        <w:rPr>
          <w:rFonts w:cs="Times New Roman"/>
          <w:i w:val="0"/>
          <w:iCs w:val="0"/>
          <w:color w:val="00B050"/>
          <w:sz w:val="24"/>
          <w:szCs w:val="24"/>
        </w:rPr>
        <w:t>]:</w:t>
      </w:r>
    </w:p>
    <w:p w14:paraId="0F529A97" w14:textId="77777777" w:rsidR="00BE6CFE" w:rsidRPr="00A80322" w:rsidRDefault="00BE6CFE" w:rsidP="00BE6CFE">
      <w:pPr>
        <w:pStyle w:val="Heading5"/>
        <w:rPr>
          <w:rStyle w:val="SAhyperlink"/>
          <w:rFonts w:cs="Times New Roman"/>
          <w:sz w:val="24"/>
          <w:szCs w:val="24"/>
          <w:u w:val="none"/>
        </w:rPr>
      </w:pPr>
      <w:r w:rsidRPr="00A80322">
        <w:rPr>
          <w:rFonts w:cs="Times New Roman"/>
          <w:sz w:val="24"/>
          <w:szCs w:val="24"/>
        </w:rPr>
        <w:t xml:space="preserve">Substitutions: </w:t>
      </w:r>
      <w:r w:rsidRPr="00A80322">
        <w:rPr>
          <w:rFonts w:cs="Times New Roman"/>
          <w:color w:val="00B050"/>
          <w:sz w:val="24"/>
          <w:szCs w:val="24"/>
        </w:rPr>
        <w:t>[Under provisions of Division 01.] [Not permitted.]</w:t>
      </w:r>
    </w:p>
    <w:p w14:paraId="6F014342" w14:textId="59B2AF86" w:rsidR="00BE6CFE" w:rsidRPr="00A80322" w:rsidRDefault="0010733F" w:rsidP="00BE6CFE">
      <w:pPr>
        <w:pStyle w:val="Heading4"/>
        <w:rPr>
          <w:rFonts w:cs="Times New Roman"/>
          <w:i w:val="0"/>
          <w:iCs w:val="0"/>
          <w:sz w:val="24"/>
          <w:szCs w:val="24"/>
        </w:rPr>
      </w:pPr>
      <w:r w:rsidRPr="00A80322">
        <w:rPr>
          <w:rFonts w:cs="Times New Roman"/>
          <w:i w:val="0"/>
          <w:iCs w:val="0"/>
          <w:sz w:val="24"/>
          <w:szCs w:val="24"/>
        </w:rPr>
        <w:t xml:space="preserve">Heavy Duty, </w:t>
      </w:r>
      <w:r w:rsidR="003F79B1" w:rsidRPr="00A80322">
        <w:rPr>
          <w:rFonts w:cs="Times New Roman"/>
          <w:i w:val="0"/>
          <w:iCs w:val="0"/>
          <w:sz w:val="24"/>
          <w:szCs w:val="24"/>
        </w:rPr>
        <w:t xml:space="preserve">3-Way </w:t>
      </w:r>
      <w:r w:rsidR="00BE6CFE" w:rsidRPr="00A80322">
        <w:rPr>
          <w:rFonts w:cs="Times New Roman"/>
          <w:i w:val="0"/>
          <w:iCs w:val="0"/>
          <w:sz w:val="24"/>
          <w:szCs w:val="24"/>
        </w:rPr>
        <w:t>Quarter-Turn Angle Supply Stop Description:</w:t>
      </w:r>
    </w:p>
    <w:p w14:paraId="1E7E21DB" w14:textId="77777777" w:rsidR="00BE6CFE" w:rsidRPr="00A80322" w:rsidRDefault="00BE6CFE" w:rsidP="00BE6CFE">
      <w:pPr>
        <w:pStyle w:val="Heading5"/>
        <w:rPr>
          <w:rFonts w:cs="Times New Roman"/>
          <w:sz w:val="24"/>
          <w:szCs w:val="24"/>
        </w:rPr>
      </w:pPr>
      <w:r w:rsidRPr="00A80322">
        <w:rPr>
          <w:rFonts w:cs="Times New Roman"/>
          <w:sz w:val="24"/>
          <w:szCs w:val="24"/>
        </w:rPr>
        <w:t>Standard: ASME A112.18.1/CSA B125.1. Comply with NSF/ANSI 61 Annex G, "Drinking Water System Components - Health Effects," for supply-fitting materials that will be in contact with potable water.</w:t>
      </w:r>
    </w:p>
    <w:p w14:paraId="67E5912B" w14:textId="77777777" w:rsidR="00BE6CFE" w:rsidRPr="00A80322" w:rsidRDefault="00BE6CFE" w:rsidP="00BE6CFE">
      <w:pPr>
        <w:pStyle w:val="Heading5"/>
        <w:rPr>
          <w:rFonts w:cs="Times New Roman"/>
          <w:sz w:val="24"/>
          <w:szCs w:val="24"/>
        </w:rPr>
      </w:pPr>
      <w:r w:rsidRPr="00A80322">
        <w:rPr>
          <w:rFonts w:cs="Times New Roman"/>
          <w:sz w:val="24"/>
          <w:szCs w:val="24"/>
        </w:rPr>
        <w:t>Maximum pressure: 125psi / 8.6 bar</w:t>
      </w:r>
    </w:p>
    <w:p w14:paraId="6CFF0AD1" w14:textId="77777777" w:rsidR="00BE6CFE" w:rsidRPr="00A80322" w:rsidRDefault="00BE6CFE" w:rsidP="00BE6CFE">
      <w:pPr>
        <w:pStyle w:val="Heading5"/>
        <w:rPr>
          <w:rFonts w:cs="Times New Roman"/>
          <w:sz w:val="24"/>
          <w:szCs w:val="24"/>
        </w:rPr>
      </w:pPr>
      <w:r w:rsidRPr="00A80322">
        <w:rPr>
          <w:rFonts w:cs="Times New Roman"/>
          <w:sz w:val="24"/>
          <w:szCs w:val="24"/>
        </w:rPr>
        <w:t>Maximum temperature: 160°F / 71.1°C.</w:t>
      </w:r>
    </w:p>
    <w:p w14:paraId="0F4ED8DC" w14:textId="6FA993B9" w:rsidR="00BE6CFE" w:rsidRPr="00A80322" w:rsidRDefault="00BE6CFE" w:rsidP="00BE6CFE">
      <w:pPr>
        <w:pStyle w:val="Heading5"/>
        <w:rPr>
          <w:rFonts w:cs="Times New Roman"/>
          <w:sz w:val="24"/>
          <w:szCs w:val="24"/>
        </w:rPr>
      </w:pPr>
      <w:r w:rsidRPr="00A80322">
        <w:rPr>
          <w:rFonts w:cs="Times New Roman"/>
          <w:sz w:val="24"/>
          <w:szCs w:val="24"/>
        </w:rPr>
        <w:t>Finish: Chrome</w:t>
      </w:r>
      <w:r w:rsidR="004332EE" w:rsidRPr="00A80322">
        <w:rPr>
          <w:rFonts w:cs="Times New Roman"/>
          <w:sz w:val="24"/>
          <w:szCs w:val="24"/>
        </w:rPr>
        <w:t>.</w:t>
      </w:r>
    </w:p>
    <w:p w14:paraId="5EE216CF" w14:textId="609E07CB" w:rsidR="00BE6CFE" w:rsidRPr="00A80322" w:rsidRDefault="00BE6CFE" w:rsidP="00BE6CFE">
      <w:pPr>
        <w:pStyle w:val="Heading5"/>
        <w:rPr>
          <w:rFonts w:cs="Times New Roman"/>
          <w:color w:val="0070C0"/>
          <w:sz w:val="24"/>
          <w:szCs w:val="24"/>
        </w:rPr>
      </w:pPr>
      <w:r w:rsidRPr="00A80322">
        <w:rPr>
          <w:rFonts w:cs="Times New Roman"/>
          <w:sz w:val="24"/>
          <w:szCs w:val="24"/>
        </w:rPr>
        <w:t xml:space="preserve">Operation: </w:t>
      </w:r>
      <w:r w:rsidRPr="00A80322">
        <w:rPr>
          <w:rFonts w:cs="Times New Roman"/>
          <w:color w:val="00B050"/>
          <w:sz w:val="24"/>
          <w:szCs w:val="24"/>
        </w:rPr>
        <w:t>[Loose Handle] [5-inch extension with escutcheon]</w:t>
      </w:r>
      <w:r w:rsidR="004332EE" w:rsidRPr="00A80322">
        <w:rPr>
          <w:rFonts w:cs="Times New Roman"/>
          <w:color w:val="00B050"/>
          <w:sz w:val="24"/>
          <w:szCs w:val="24"/>
        </w:rPr>
        <w:t>.</w:t>
      </w:r>
    </w:p>
    <w:p w14:paraId="2291E775" w14:textId="02B5F315" w:rsidR="00BE6CFE" w:rsidRPr="00A80322" w:rsidRDefault="00BE6CFE" w:rsidP="00BE6CFE">
      <w:pPr>
        <w:pStyle w:val="Heading5"/>
        <w:rPr>
          <w:rFonts w:cs="Times New Roman"/>
          <w:color w:val="00B050"/>
          <w:sz w:val="24"/>
          <w:szCs w:val="24"/>
        </w:rPr>
      </w:pPr>
      <w:r w:rsidRPr="00A80322">
        <w:rPr>
          <w:rFonts w:cs="Times New Roman"/>
          <w:sz w:val="24"/>
          <w:szCs w:val="24"/>
        </w:rPr>
        <w:t xml:space="preserve">Inlet Connection: </w:t>
      </w:r>
      <w:r w:rsidRPr="00A80322">
        <w:rPr>
          <w:rFonts w:cs="Times New Roman"/>
          <w:color w:val="00B050"/>
          <w:sz w:val="24"/>
          <w:szCs w:val="24"/>
        </w:rPr>
        <w:t>[3/8 inch] [5/8 inch] [1/2 inch]</w:t>
      </w:r>
      <w:r w:rsidR="004332EE" w:rsidRPr="00A80322">
        <w:rPr>
          <w:rFonts w:cs="Times New Roman"/>
          <w:color w:val="0070C0"/>
          <w:sz w:val="24"/>
          <w:szCs w:val="24"/>
        </w:rPr>
        <w:t xml:space="preserve"> </w:t>
      </w:r>
      <w:r w:rsidR="00883296" w:rsidRPr="00A80322">
        <w:rPr>
          <w:rFonts w:cs="Times New Roman"/>
          <w:sz w:val="24"/>
          <w:szCs w:val="24"/>
        </w:rPr>
        <w:t xml:space="preserve">with Shallow, chrome-plated steel escutcheon. </w:t>
      </w:r>
      <w:r w:rsidR="004332EE" w:rsidRPr="00A80322">
        <w:rPr>
          <w:rFonts w:cs="Times New Roman"/>
          <w:color w:val="0070C0"/>
          <w:sz w:val="24"/>
          <w:szCs w:val="24"/>
        </w:rPr>
        <w:t>&lt;Refer to SECTION 221116 - DOMESTIC WATER PIPING for connection type&gt;.</w:t>
      </w:r>
    </w:p>
    <w:p w14:paraId="0DF02174" w14:textId="6ACE2930" w:rsidR="00BE6CFE" w:rsidRPr="00A80322" w:rsidRDefault="00BE6CFE" w:rsidP="00BE6CFE">
      <w:pPr>
        <w:pStyle w:val="Heading5"/>
        <w:rPr>
          <w:rFonts w:cs="Times New Roman"/>
          <w:color w:val="00B050"/>
          <w:sz w:val="24"/>
          <w:szCs w:val="24"/>
        </w:rPr>
      </w:pPr>
      <w:r w:rsidRPr="00A80322">
        <w:rPr>
          <w:rFonts w:cs="Times New Roman"/>
          <w:sz w:val="24"/>
          <w:szCs w:val="24"/>
        </w:rPr>
        <w:t xml:space="preserve">Outlet Connection: </w:t>
      </w:r>
      <w:r w:rsidRPr="00A80322">
        <w:rPr>
          <w:rFonts w:cs="Times New Roman"/>
          <w:color w:val="00B050"/>
          <w:sz w:val="24"/>
          <w:szCs w:val="24"/>
        </w:rPr>
        <w:t xml:space="preserve">[1/4 inch] [3/8 inch] [5/8 inch] </w:t>
      </w:r>
      <w:r w:rsidR="0010733F" w:rsidRPr="00A80322">
        <w:rPr>
          <w:rFonts w:cs="Times New Roman"/>
          <w:sz w:val="24"/>
          <w:szCs w:val="24"/>
        </w:rPr>
        <w:t xml:space="preserve">compression </w:t>
      </w:r>
      <w:r w:rsidR="0010733F" w:rsidRPr="00A80322">
        <w:rPr>
          <w:rFonts w:cs="Times New Roman"/>
          <w:color w:val="00B050"/>
          <w:sz w:val="24"/>
          <w:szCs w:val="24"/>
        </w:rPr>
        <w:t>[1/2-inch MIP]</w:t>
      </w:r>
      <w:r w:rsidR="0010733F" w:rsidRPr="00A80322">
        <w:rPr>
          <w:rFonts w:cs="Times New Roman"/>
          <w:sz w:val="24"/>
          <w:szCs w:val="24"/>
        </w:rPr>
        <w:t>.</w:t>
      </w:r>
    </w:p>
    <w:p w14:paraId="52692854" w14:textId="761255A0" w:rsidR="00BE6CFE" w:rsidRPr="00A80322" w:rsidRDefault="00BE6CFE" w:rsidP="00BE6CFE">
      <w:pPr>
        <w:pStyle w:val="Heading5"/>
        <w:rPr>
          <w:rFonts w:cs="Times New Roman"/>
          <w:color w:val="00B050"/>
          <w:sz w:val="24"/>
          <w:szCs w:val="24"/>
        </w:rPr>
      </w:pPr>
      <w:r w:rsidRPr="00A80322">
        <w:rPr>
          <w:rFonts w:cs="Times New Roman"/>
          <w:sz w:val="24"/>
          <w:szCs w:val="24"/>
        </w:rPr>
        <w:t>2nd Outlet Connection:</w:t>
      </w:r>
      <w:r w:rsidRPr="00A80322">
        <w:rPr>
          <w:rFonts w:cs="Times New Roman"/>
          <w:color w:val="00B050"/>
          <w:sz w:val="24"/>
          <w:szCs w:val="24"/>
        </w:rPr>
        <w:t xml:space="preserve"> [1/4 inch] [3/8 inch]</w:t>
      </w:r>
      <w:r w:rsidR="0010733F" w:rsidRPr="00A80322">
        <w:rPr>
          <w:rFonts w:cs="Times New Roman"/>
          <w:sz w:val="24"/>
          <w:szCs w:val="24"/>
        </w:rPr>
        <w:t xml:space="preserve"> compression.</w:t>
      </w:r>
    </w:p>
    <w:p w14:paraId="1835325C" w14:textId="338EAE66" w:rsidR="00CA0C5D" w:rsidRPr="00A80322" w:rsidRDefault="00CA0C5D" w:rsidP="00CA0C5D">
      <w:pPr>
        <w:pStyle w:val="Heading3"/>
        <w:rPr>
          <w:rFonts w:cs="Times New Roman"/>
          <w:sz w:val="24"/>
          <w:szCs w:val="24"/>
        </w:rPr>
      </w:pPr>
      <w:r w:rsidRPr="00A80322">
        <w:rPr>
          <w:rFonts w:cs="Times New Roman"/>
          <w:color w:val="E97132" w:themeColor="accent2"/>
          <w:sz w:val="24"/>
          <w:szCs w:val="24"/>
        </w:rPr>
        <w:t>Multi-Turn Straight Supply Stop</w:t>
      </w:r>
      <w:r w:rsidRPr="00A80322">
        <w:rPr>
          <w:rFonts w:cs="Times New Roman"/>
          <w:sz w:val="24"/>
          <w:szCs w:val="24"/>
        </w:rPr>
        <w:t xml:space="preserve">: </w:t>
      </w:r>
      <w:r w:rsidR="001B7928" w:rsidRPr="00A80322">
        <w:rPr>
          <w:rFonts w:cs="Times New Roman"/>
          <w:color w:val="0070C0"/>
          <w:sz w:val="24"/>
          <w:szCs w:val="24"/>
        </w:rPr>
        <w:t>&lt;Insert drawing designation&gt;:</w:t>
      </w:r>
    </w:p>
    <w:p w14:paraId="4BD9A8EC" w14:textId="1B9CCA93" w:rsidR="00CA0C5D" w:rsidRPr="00A80322" w:rsidRDefault="00CA0C5D" w:rsidP="00CA0C5D">
      <w:pPr>
        <w:pStyle w:val="Heading4"/>
        <w:rPr>
          <w:rFonts w:cs="Times New Roman"/>
          <w:i w:val="0"/>
          <w:iCs w:val="0"/>
          <w:sz w:val="24"/>
          <w:szCs w:val="24"/>
        </w:rPr>
      </w:pPr>
      <w:r w:rsidRPr="00A80322">
        <w:rPr>
          <w:rFonts w:cs="Times New Roman"/>
          <w:i w:val="0"/>
          <w:iCs w:val="0"/>
          <w:sz w:val="24"/>
          <w:szCs w:val="24"/>
        </w:rPr>
        <w:t xml:space="preserve">Basis-of-Design Product: Subject to compliance with requirements, provide </w:t>
      </w:r>
      <w:r w:rsidRPr="00A80322">
        <w:rPr>
          <w:rFonts w:cs="Times New Roman"/>
          <w:i w:val="0"/>
          <w:iCs w:val="0"/>
          <w:color w:val="FF0000"/>
          <w:sz w:val="24"/>
          <w:szCs w:val="24"/>
        </w:rPr>
        <w:t xml:space="preserve">Sioux Chief Manufacturing </w:t>
      </w:r>
      <w:r w:rsidRPr="00A80322">
        <w:rPr>
          <w:rFonts w:cs="Times New Roman"/>
          <w:i w:val="0"/>
          <w:iCs w:val="0"/>
          <w:color w:val="00B050"/>
          <w:sz w:val="24"/>
          <w:szCs w:val="24"/>
        </w:rPr>
        <w:t>[133-G04 Series</w:t>
      </w:r>
      <w:r w:rsidR="00883296" w:rsidRPr="00A80322">
        <w:rPr>
          <w:rFonts w:cs="Times New Roman"/>
          <w:i w:val="0"/>
          <w:iCs w:val="0"/>
          <w:color w:val="00B050"/>
          <w:sz w:val="24"/>
          <w:szCs w:val="24"/>
        </w:rPr>
        <w:t xml:space="preserve"> with escutcheon</w:t>
      </w:r>
      <w:r w:rsidRPr="00A80322">
        <w:rPr>
          <w:rFonts w:cs="Times New Roman"/>
          <w:i w:val="0"/>
          <w:iCs w:val="0"/>
          <w:color w:val="00B050"/>
          <w:sz w:val="24"/>
          <w:szCs w:val="24"/>
        </w:rPr>
        <w:t>]:</w:t>
      </w:r>
    </w:p>
    <w:p w14:paraId="783233BB" w14:textId="77777777" w:rsidR="00CA0C5D" w:rsidRPr="00A80322" w:rsidRDefault="00CA0C5D" w:rsidP="00CA0C5D">
      <w:pPr>
        <w:pStyle w:val="Heading5"/>
        <w:rPr>
          <w:rStyle w:val="SAhyperlink"/>
          <w:rFonts w:cs="Times New Roman"/>
          <w:sz w:val="24"/>
          <w:szCs w:val="24"/>
          <w:u w:val="none"/>
        </w:rPr>
      </w:pPr>
      <w:r w:rsidRPr="00A80322">
        <w:rPr>
          <w:rFonts w:cs="Times New Roman"/>
          <w:sz w:val="24"/>
          <w:szCs w:val="24"/>
        </w:rPr>
        <w:t xml:space="preserve">Substitutions: </w:t>
      </w:r>
      <w:r w:rsidRPr="00A80322">
        <w:rPr>
          <w:rFonts w:cs="Times New Roman"/>
          <w:color w:val="00B050"/>
          <w:sz w:val="24"/>
          <w:szCs w:val="24"/>
        </w:rPr>
        <w:t>[Under provisions of Division 01.] [Not permitted.]</w:t>
      </w:r>
    </w:p>
    <w:p w14:paraId="38F79082" w14:textId="55F1A22D" w:rsidR="00CA0C5D" w:rsidRPr="00A80322" w:rsidRDefault="00CA0C5D" w:rsidP="00CA0C5D">
      <w:pPr>
        <w:pStyle w:val="Heading4"/>
        <w:rPr>
          <w:rFonts w:cs="Times New Roman"/>
          <w:i w:val="0"/>
          <w:iCs w:val="0"/>
          <w:sz w:val="24"/>
          <w:szCs w:val="24"/>
        </w:rPr>
      </w:pPr>
      <w:r w:rsidRPr="00A80322">
        <w:rPr>
          <w:rFonts w:cs="Times New Roman"/>
          <w:i w:val="0"/>
          <w:iCs w:val="0"/>
          <w:sz w:val="24"/>
          <w:szCs w:val="24"/>
        </w:rPr>
        <w:t>Multi-Turn Straight Supply Stop Description:</w:t>
      </w:r>
    </w:p>
    <w:p w14:paraId="0C6FA392" w14:textId="77777777" w:rsidR="00CA0C5D" w:rsidRPr="00A80322" w:rsidRDefault="00CA0C5D" w:rsidP="00CA0C5D">
      <w:pPr>
        <w:pStyle w:val="Heading5"/>
        <w:rPr>
          <w:rFonts w:cs="Times New Roman"/>
          <w:sz w:val="24"/>
          <w:szCs w:val="24"/>
        </w:rPr>
      </w:pPr>
      <w:r w:rsidRPr="00A80322">
        <w:rPr>
          <w:rFonts w:cs="Times New Roman"/>
          <w:sz w:val="24"/>
          <w:szCs w:val="24"/>
        </w:rPr>
        <w:lastRenderedPageBreak/>
        <w:t>Standard: ASME A112.18.1/CSA B125.1. Comply with NSF/ANSI 61 Annex G, "Drinking Water System Components - Health Effects," for supply-fitting materials that will be in contact with potable water.</w:t>
      </w:r>
    </w:p>
    <w:p w14:paraId="31E2D16F" w14:textId="77777777" w:rsidR="00CA0C5D" w:rsidRPr="00A80322" w:rsidRDefault="00CA0C5D" w:rsidP="00CA0C5D">
      <w:pPr>
        <w:pStyle w:val="Heading5"/>
        <w:rPr>
          <w:rFonts w:cs="Times New Roman"/>
          <w:sz w:val="24"/>
          <w:szCs w:val="24"/>
        </w:rPr>
      </w:pPr>
      <w:r w:rsidRPr="00A80322">
        <w:rPr>
          <w:rFonts w:cs="Times New Roman"/>
          <w:sz w:val="24"/>
          <w:szCs w:val="24"/>
        </w:rPr>
        <w:t>Maximum pressure: 125psi / 8.6 bar</w:t>
      </w:r>
    </w:p>
    <w:p w14:paraId="65896E68" w14:textId="77777777" w:rsidR="00CA0C5D" w:rsidRPr="00A80322" w:rsidRDefault="00CA0C5D" w:rsidP="00CA0C5D">
      <w:pPr>
        <w:pStyle w:val="Heading5"/>
        <w:rPr>
          <w:rFonts w:cs="Times New Roman"/>
          <w:sz w:val="24"/>
          <w:szCs w:val="24"/>
        </w:rPr>
      </w:pPr>
      <w:r w:rsidRPr="00A80322">
        <w:rPr>
          <w:rFonts w:cs="Times New Roman"/>
          <w:sz w:val="24"/>
          <w:szCs w:val="24"/>
        </w:rPr>
        <w:t>Maximum temperature: 160°F / 71.1°C.</w:t>
      </w:r>
    </w:p>
    <w:p w14:paraId="645D78E0" w14:textId="77777777" w:rsidR="00CA0C5D" w:rsidRPr="00A80322" w:rsidRDefault="00CA0C5D" w:rsidP="00CA0C5D">
      <w:pPr>
        <w:pStyle w:val="Heading5"/>
        <w:rPr>
          <w:rFonts w:cs="Times New Roman"/>
          <w:sz w:val="24"/>
          <w:szCs w:val="24"/>
        </w:rPr>
      </w:pPr>
      <w:r w:rsidRPr="00A80322">
        <w:rPr>
          <w:rFonts w:cs="Times New Roman"/>
          <w:sz w:val="24"/>
          <w:szCs w:val="24"/>
        </w:rPr>
        <w:t>Finish: Chrome.</w:t>
      </w:r>
    </w:p>
    <w:p w14:paraId="70F31532" w14:textId="28A9A84D" w:rsidR="00CA0C5D" w:rsidRPr="00A80322" w:rsidRDefault="00CA0C5D" w:rsidP="00CA0C5D">
      <w:pPr>
        <w:pStyle w:val="Heading5"/>
        <w:rPr>
          <w:rFonts w:cs="Times New Roman"/>
          <w:color w:val="0070C0"/>
          <w:sz w:val="24"/>
          <w:szCs w:val="24"/>
        </w:rPr>
      </w:pPr>
      <w:r w:rsidRPr="00A80322">
        <w:rPr>
          <w:rFonts w:cs="Times New Roman"/>
          <w:sz w:val="24"/>
          <w:szCs w:val="24"/>
        </w:rPr>
        <w:t xml:space="preserve">Operation: </w:t>
      </w:r>
      <w:r w:rsidRPr="00A80322">
        <w:rPr>
          <w:rFonts w:cs="Times New Roman"/>
          <w:color w:val="00B050"/>
          <w:sz w:val="24"/>
          <w:szCs w:val="24"/>
        </w:rPr>
        <w:t>[5-inch extension with escutcheon]</w:t>
      </w:r>
      <w:r w:rsidR="004332EE" w:rsidRPr="00A80322">
        <w:rPr>
          <w:rFonts w:cs="Times New Roman"/>
          <w:color w:val="0070C0"/>
          <w:sz w:val="24"/>
          <w:szCs w:val="24"/>
        </w:rPr>
        <w:t xml:space="preserve"> &lt;Delete if not needed&gt;.</w:t>
      </w:r>
    </w:p>
    <w:p w14:paraId="3881079D" w14:textId="76C51B51" w:rsidR="00CA0C5D" w:rsidRPr="00A80322" w:rsidRDefault="00CA0C5D" w:rsidP="00CA0C5D">
      <w:pPr>
        <w:pStyle w:val="Heading5"/>
        <w:rPr>
          <w:rFonts w:cs="Times New Roman"/>
          <w:color w:val="00B050"/>
          <w:sz w:val="24"/>
          <w:szCs w:val="24"/>
        </w:rPr>
      </w:pPr>
      <w:r w:rsidRPr="00A80322">
        <w:rPr>
          <w:rFonts w:cs="Times New Roman"/>
          <w:sz w:val="24"/>
          <w:szCs w:val="24"/>
        </w:rPr>
        <w:t xml:space="preserve">Inlet Connection: </w:t>
      </w:r>
      <w:r w:rsidRPr="00A80322">
        <w:rPr>
          <w:rFonts w:cs="Times New Roman"/>
          <w:color w:val="00B050"/>
          <w:sz w:val="24"/>
          <w:szCs w:val="24"/>
        </w:rPr>
        <w:t>[3/8 inch] [5/8 inch] [1/2 inch]</w:t>
      </w:r>
      <w:r w:rsidR="004332EE" w:rsidRPr="00A80322">
        <w:rPr>
          <w:rFonts w:cs="Times New Roman"/>
          <w:color w:val="0070C0"/>
          <w:sz w:val="24"/>
          <w:szCs w:val="24"/>
        </w:rPr>
        <w:t xml:space="preserve"> </w:t>
      </w:r>
      <w:r w:rsidR="00883296" w:rsidRPr="00A80322">
        <w:rPr>
          <w:rFonts w:cs="Times New Roman"/>
          <w:sz w:val="24"/>
          <w:szCs w:val="24"/>
        </w:rPr>
        <w:t xml:space="preserve">with Shallow, chrome-plated steel escutcheon. </w:t>
      </w:r>
      <w:r w:rsidR="004332EE" w:rsidRPr="00A80322">
        <w:rPr>
          <w:rFonts w:cs="Times New Roman"/>
          <w:color w:val="0070C0"/>
          <w:sz w:val="24"/>
          <w:szCs w:val="24"/>
        </w:rPr>
        <w:t>&lt;Refer to SECTION 221116 - DOMESTIC WATER PIPING for connection type&gt;.</w:t>
      </w:r>
    </w:p>
    <w:p w14:paraId="490DF3F7" w14:textId="0780A838" w:rsidR="00CA0C5D" w:rsidRPr="00A80322" w:rsidRDefault="00CA0C5D" w:rsidP="00CA0C5D">
      <w:pPr>
        <w:pStyle w:val="Heading5"/>
        <w:rPr>
          <w:rFonts w:cs="Times New Roman"/>
          <w:color w:val="00B050"/>
          <w:sz w:val="24"/>
          <w:szCs w:val="24"/>
        </w:rPr>
      </w:pPr>
      <w:r w:rsidRPr="00A80322">
        <w:rPr>
          <w:rFonts w:cs="Times New Roman"/>
          <w:sz w:val="24"/>
          <w:szCs w:val="24"/>
        </w:rPr>
        <w:t xml:space="preserve">Outlet Connection: </w:t>
      </w:r>
      <w:r w:rsidRPr="00A80322">
        <w:rPr>
          <w:rFonts w:cs="Times New Roman"/>
          <w:color w:val="00B050"/>
          <w:sz w:val="24"/>
          <w:szCs w:val="24"/>
        </w:rPr>
        <w:t>[1/4 inch] [3/8 inch]</w:t>
      </w:r>
      <w:r w:rsidR="0010733F" w:rsidRPr="00A80322">
        <w:rPr>
          <w:rFonts w:cs="Times New Roman"/>
          <w:color w:val="0070C0"/>
          <w:sz w:val="24"/>
          <w:szCs w:val="24"/>
        </w:rPr>
        <w:t xml:space="preserve"> </w:t>
      </w:r>
      <w:r w:rsidR="0010733F" w:rsidRPr="00A80322">
        <w:rPr>
          <w:rFonts w:cs="Times New Roman"/>
          <w:sz w:val="24"/>
          <w:szCs w:val="24"/>
        </w:rPr>
        <w:t>compression.</w:t>
      </w:r>
    </w:p>
    <w:p w14:paraId="706DFAB1" w14:textId="03C54C4F" w:rsidR="00841D96" w:rsidRPr="00A80322" w:rsidRDefault="00841D96" w:rsidP="00841D96">
      <w:pPr>
        <w:pStyle w:val="Heading3"/>
        <w:rPr>
          <w:rFonts w:cs="Times New Roman"/>
          <w:sz w:val="24"/>
          <w:szCs w:val="24"/>
        </w:rPr>
      </w:pPr>
      <w:r w:rsidRPr="00A80322">
        <w:rPr>
          <w:rFonts w:cs="Times New Roman"/>
          <w:color w:val="E97132" w:themeColor="accent2"/>
          <w:sz w:val="24"/>
          <w:szCs w:val="24"/>
        </w:rPr>
        <w:t>Multi-Turn Angle Supply Stop</w:t>
      </w:r>
      <w:r w:rsidRPr="00A80322">
        <w:rPr>
          <w:rFonts w:cs="Times New Roman"/>
          <w:sz w:val="24"/>
          <w:szCs w:val="24"/>
        </w:rPr>
        <w:t xml:space="preserve">: </w:t>
      </w:r>
      <w:r w:rsidR="001B7928" w:rsidRPr="00A80322">
        <w:rPr>
          <w:rFonts w:cs="Times New Roman"/>
          <w:color w:val="0070C0"/>
          <w:sz w:val="24"/>
          <w:szCs w:val="24"/>
        </w:rPr>
        <w:t>&lt;Insert drawing designation&gt;:</w:t>
      </w:r>
    </w:p>
    <w:p w14:paraId="46374AB7" w14:textId="6914275E" w:rsidR="00841D96" w:rsidRPr="00A80322" w:rsidRDefault="00841D96" w:rsidP="00841D96">
      <w:pPr>
        <w:pStyle w:val="Heading4"/>
        <w:rPr>
          <w:rFonts w:cs="Times New Roman"/>
          <w:i w:val="0"/>
          <w:iCs w:val="0"/>
          <w:sz w:val="24"/>
          <w:szCs w:val="24"/>
        </w:rPr>
      </w:pPr>
      <w:r w:rsidRPr="00A80322">
        <w:rPr>
          <w:rFonts w:cs="Times New Roman"/>
          <w:i w:val="0"/>
          <w:iCs w:val="0"/>
          <w:sz w:val="24"/>
          <w:szCs w:val="24"/>
        </w:rPr>
        <w:t xml:space="preserve">Basis-of-Design Product: Subject to compliance with requirements, provide </w:t>
      </w:r>
      <w:r w:rsidRPr="00A80322">
        <w:rPr>
          <w:rFonts w:cs="Times New Roman"/>
          <w:i w:val="0"/>
          <w:iCs w:val="0"/>
          <w:color w:val="FF0000"/>
          <w:sz w:val="24"/>
          <w:szCs w:val="24"/>
        </w:rPr>
        <w:t xml:space="preserve">Sioux Chief Manufacturing </w:t>
      </w:r>
      <w:r w:rsidRPr="00A80322">
        <w:rPr>
          <w:rFonts w:cs="Times New Roman"/>
          <w:i w:val="0"/>
          <w:iCs w:val="0"/>
          <w:color w:val="00B050"/>
          <w:sz w:val="24"/>
          <w:szCs w:val="24"/>
        </w:rPr>
        <w:t>[134-G04 Series</w:t>
      </w:r>
      <w:r w:rsidR="00883296" w:rsidRPr="00A80322">
        <w:rPr>
          <w:rFonts w:cs="Times New Roman"/>
          <w:i w:val="0"/>
          <w:iCs w:val="0"/>
          <w:color w:val="00B050"/>
          <w:sz w:val="24"/>
          <w:szCs w:val="24"/>
        </w:rPr>
        <w:t xml:space="preserve"> with escutcheon</w:t>
      </w:r>
      <w:r w:rsidRPr="00A80322">
        <w:rPr>
          <w:rFonts w:cs="Times New Roman"/>
          <w:i w:val="0"/>
          <w:iCs w:val="0"/>
          <w:color w:val="00B050"/>
          <w:sz w:val="24"/>
          <w:szCs w:val="24"/>
        </w:rPr>
        <w:t>]:</w:t>
      </w:r>
    </w:p>
    <w:p w14:paraId="523A3668" w14:textId="77777777" w:rsidR="00841D96" w:rsidRPr="00A80322" w:rsidRDefault="00841D96" w:rsidP="00841D96">
      <w:pPr>
        <w:pStyle w:val="Heading5"/>
        <w:rPr>
          <w:rStyle w:val="SAhyperlink"/>
          <w:rFonts w:cs="Times New Roman"/>
          <w:sz w:val="24"/>
          <w:szCs w:val="24"/>
          <w:u w:val="none"/>
        </w:rPr>
      </w:pPr>
      <w:r w:rsidRPr="00A80322">
        <w:rPr>
          <w:rFonts w:cs="Times New Roman"/>
          <w:sz w:val="24"/>
          <w:szCs w:val="24"/>
        </w:rPr>
        <w:t xml:space="preserve">Substitutions: </w:t>
      </w:r>
      <w:r w:rsidRPr="00A80322">
        <w:rPr>
          <w:rFonts w:cs="Times New Roman"/>
          <w:color w:val="00B050"/>
          <w:sz w:val="24"/>
          <w:szCs w:val="24"/>
        </w:rPr>
        <w:t>[Under provisions of Division 01.] [Not permitted.]</w:t>
      </w:r>
    </w:p>
    <w:p w14:paraId="1E460B26" w14:textId="05C091FB" w:rsidR="00841D96" w:rsidRPr="00A80322" w:rsidRDefault="00841D96" w:rsidP="00841D96">
      <w:pPr>
        <w:pStyle w:val="Heading4"/>
        <w:rPr>
          <w:rFonts w:cs="Times New Roman"/>
          <w:i w:val="0"/>
          <w:iCs w:val="0"/>
          <w:sz w:val="24"/>
          <w:szCs w:val="24"/>
        </w:rPr>
      </w:pPr>
      <w:r w:rsidRPr="00A80322">
        <w:rPr>
          <w:rFonts w:cs="Times New Roman"/>
          <w:i w:val="0"/>
          <w:iCs w:val="0"/>
          <w:sz w:val="24"/>
          <w:szCs w:val="24"/>
        </w:rPr>
        <w:t>Multi-Turn Angle Supply Stop Description:</w:t>
      </w:r>
    </w:p>
    <w:p w14:paraId="002682B5" w14:textId="77777777" w:rsidR="00841D96" w:rsidRPr="00A80322" w:rsidRDefault="00841D96" w:rsidP="00841D96">
      <w:pPr>
        <w:pStyle w:val="Heading5"/>
        <w:rPr>
          <w:rFonts w:cs="Times New Roman"/>
          <w:sz w:val="24"/>
          <w:szCs w:val="24"/>
        </w:rPr>
      </w:pPr>
      <w:r w:rsidRPr="00A80322">
        <w:rPr>
          <w:rFonts w:cs="Times New Roman"/>
          <w:sz w:val="24"/>
          <w:szCs w:val="24"/>
        </w:rPr>
        <w:t>Standard: ASME A112.18.1/CSA B125.1. Comply with NSF/ANSI 61 Annex G, "Drinking Water System Components - Health Effects," for supply-fitting materials that will be in contact with potable water.</w:t>
      </w:r>
    </w:p>
    <w:p w14:paraId="6070FB52" w14:textId="77777777" w:rsidR="00841D96" w:rsidRPr="00A80322" w:rsidRDefault="00841D96" w:rsidP="00841D96">
      <w:pPr>
        <w:pStyle w:val="Heading5"/>
        <w:rPr>
          <w:rFonts w:cs="Times New Roman"/>
          <w:sz w:val="24"/>
          <w:szCs w:val="24"/>
        </w:rPr>
      </w:pPr>
      <w:r w:rsidRPr="00A80322">
        <w:rPr>
          <w:rFonts w:cs="Times New Roman"/>
          <w:sz w:val="24"/>
          <w:szCs w:val="24"/>
        </w:rPr>
        <w:t>Maximum pressure: 125psi / 8.6 bar</w:t>
      </w:r>
    </w:p>
    <w:p w14:paraId="69666103" w14:textId="77777777" w:rsidR="00841D96" w:rsidRPr="00A80322" w:rsidRDefault="00841D96" w:rsidP="00841D96">
      <w:pPr>
        <w:pStyle w:val="Heading5"/>
        <w:rPr>
          <w:rFonts w:cs="Times New Roman"/>
          <w:sz w:val="24"/>
          <w:szCs w:val="24"/>
        </w:rPr>
      </w:pPr>
      <w:r w:rsidRPr="00A80322">
        <w:rPr>
          <w:rFonts w:cs="Times New Roman"/>
          <w:sz w:val="24"/>
          <w:szCs w:val="24"/>
        </w:rPr>
        <w:t>Maximum temperature: 160°F / 71.1°C.</w:t>
      </w:r>
    </w:p>
    <w:p w14:paraId="17A4B1B8" w14:textId="77777777" w:rsidR="00841D96" w:rsidRPr="00A80322" w:rsidRDefault="00841D96" w:rsidP="00841D96">
      <w:pPr>
        <w:pStyle w:val="Heading5"/>
        <w:rPr>
          <w:rFonts w:cs="Times New Roman"/>
          <w:sz w:val="24"/>
          <w:szCs w:val="24"/>
        </w:rPr>
      </w:pPr>
      <w:r w:rsidRPr="00A80322">
        <w:rPr>
          <w:rFonts w:cs="Times New Roman"/>
          <w:sz w:val="24"/>
          <w:szCs w:val="24"/>
        </w:rPr>
        <w:t>Finish: Chrome.</w:t>
      </w:r>
    </w:p>
    <w:p w14:paraId="24429C76" w14:textId="0632EB03" w:rsidR="00841D96" w:rsidRPr="00A80322" w:rsidRDefault="00841D96" w:rsidP="00841D96">
      <w:pPr>
        <w:pStyle w:val="Heading5"/>
        <w:rPr>
          <w:rFonts w:cs="Times New Roman"/>
          <w:color w:val="0070C0"/>
          <w:sz w:val="24"/>
          <w:szCs w:val="24"/>
        </w:rPr>
      </w:pPr>
      <w:r w:rsidRPr="00A80322">
        <w:rPr>
          <w:rFonts w:cs="Times New Roman"/>
          <w:sz w:val="24"/>
          <w:szCs w:val="24"/>
        </w:rPr>
        <w:t xml:space="preserve">Operation: </w:t>
      </w:r>
      <w:r w:rsidRPr="00A80322">
        <w:rPr>
          <w:rFonts w:cs="Times New Roman"/>
          <w:color w:val="00B050"/>
          <w:sz w:val="24"/>
          <w:szCs w:val="24"/>
        </w:rPr>
        <w:t>[Loose Key] [5-inch extension with escutcheon]</w:t>
      </w:r>
      <w:r w:rsidR="004332EE" w:rsidRPr="00A80322">
        <w:rPr>
          <w:rFonts w:cs="Times New Roman"/>
          <w:color w:val="00B050"/>
          <w:sz w:val="24"/>
          <w:szCs w:val="24"/>
        </w:rPr>
        <w:t>.</w:t>
      </w:r>
    </w:p>
    <w:p w14:paraId="2A7932AF" w14:textId="51829BE6" w:rsidR="00841D96" w:rsidRPr="00A80322" w:rsidRDefault="00841D96" w:rsidP="00841D96">
      <w:pPr>
        <w:pStyle w:val="Heading5"/>
        <w:rPr>
          <w:rFonts w:cs="Times New Roman"/>
          <w:color w:val="00B050"/>
          <w:sz w:val="24"/>
          <w:szCs w:val="24"/>
        </w:rPr>
      </w:pPr>
      <w:r w:rsidRPr="00A80322">
        <w:rPr>
          <w:rFonts w:cs="Times New Roman"/>
          <w:sz w:val="24"/>
          <w:szCs w:val="24"/>
        </w:rPr>
        <w:t xml:space="preserve">Inlet Connection: </w:t>
      </w:r>
      <w:r w:rsidRPr="00A80322">
        <w:rPr>
          <w:rFonts w:cs="Times New Roman"/>
          <w:color w:val="00B050"/>
          <w:sz w:val="24"/>
          <w:szCs w:val="24"/>
        </w:rPr>
        <w:t>[3/8 inch] [5/8 inch] [1/2 inch]</w:t>
      </w:r>
      <w:r w:rsidR="004332EE" w:rsidRPr="00A80322">
        <w:rPr>
          <w:rFonts w:cs="Times New Roman"/>
          <w:color w:val="0070C0"/>
          <w:sz w:val="24"/>
          <w:szCs w:val="24"/>
        </w:rPr>
        <w:t xml:space="preserve"> </w:t>
      </w:r>
      <w:r w:rsidR="00883296" w:rsidRPr="00A80322">
        <w:rPr>
          <w:rFonts w:cs="Times New Roman"/>
          <w:sz w:val="24"/>
          <w:szCs w:val="24"/>
        </w:rPr>
        <w:t xml:space="preserve">with Shallow, chrome-plated steel escutcheon. </w:t>
      </w:r>
      <w:r w:rsidR="004332EE" w:rsidRPr="00A80322">
        <w:rPr>
          <w:rFonts w:cs="Times New Roman"/>
          <w:color w:val="0070C0"/>
          <w:sz w:val="24"/>
          <w:szCs w:val="24"/>
        </w:rPr>
        <w:t>&lt;Refer to SECTION 221116 - DOMESTIC WATER PIPING for connection type&gt;.</w:t>
      </w:r>
    </w:p>
    <w:p w14:paraId="069A38EC" w14:textId="4CAD1D0E" w:rsidR="00841D96" w:rsidRPr="00A80322" w:rsidRDefault="00841D96" w:rsidP="00841D96">
      <w:pPr>
        <w:pStyle w:val="Heading5"/>
        <w:rPr>
          <w:rFonts w:cs="Times New Roman"/>
          <w:color w:val="00B050"/>
          <w:sz w:val="24"/>
          <w:szCs w:val="24"/>
        </w:rPr>
      </w:pPr>
      <w:r w:rsidRPr="00A80322">
        <w:rPr>
          <w:rFonts w:cs="Times New Roman"/>
          <w:sz w:val="24"/>
          <w:szCs w:val="24"/>
        </w:rPr>
        <w:t xml:space="preserve">Outlet Connection: </w:t>
      </w:r>
      <w:r w:rsidRPr="00A80322">
        <w:rPr>
          <w:rFonts w:cs="Times New Roman"/>
          <w:color w:val="00B050"/>
          <w:sz w:val="24"/>
          <w:szCs w:val="24"/>
        </w:rPr>
        <w:t>[1/4 inch] [3/8 inch] [1/2 inch]</w:t>
      </w:r>
      <w:r w:rsidR="0010733F" w:rsidRPr="00A80322">
        <w:rPr>
          <w:rFonts w:cs="Times New Roman"/>
          <w:color w:val="0070C0"/>
          <w:sz w:val="24"/>
          <w:szCs w:val="24"/>
        </w:rPr>
        <w:t xml:space="preserve"> </w:t>
      </w:r>
      <w:r w:rsidR="0010733F" w:rsidRPr="00A80322">
        <w:rPr>
          <w:rFonts w:cs="Times New Roman"/>
          <w:sz w:val="24"/>
          <w:szCs w:val="24"/>
        </w:rPr>
        <w:t>compression.</w:t>
      </w:r>
    </w:p>
    <w:p w14:paraId="22A04E3D" w14:textId="430D3097" w:rsidR="00CA0C5D" w:rsidRPr="00A80322" w:rsidRDefault="00841D96" w:rsidP="00CA0C5D">
      <w:pPr>
        <w:pStyle w:val="Heading3"/>
        <w:rPr>
          <w:rFonts w:cs="Times New Roman"/>
          <w:sz w:val="24"/>
          <w:szCs w:val="24"/>
        </w:rPr>
      </w:pPr>
      <w:r w:rsidRPr="00A80322">
        <w:rPr>
          <w:rFonts w:cs="Times New Roman"/>
          <w:color w:val="E97132" w:themeColor="accent2"/>
          <w:sz w:val="24"/>
          <w:szCs w:val="24"/>
        </w:rPr>
        <w:t>3 Way Multi</w:t>
      </w:r>
      <w:r w:rsidR="00CA0C5D" w:rsidRPr="00A80322">
        <w:rPr>
          <w:rFonts w:cs="Times New Roman"/>
          <w:color w:val="E97132" w:themeColor="accent2"/>
          <w:sz w:val="24"/>
          <w:szCs w:val="24"/>
        </w:rPr>
        <w:t>-Turn Angle Supply Stop</w:t>
      </w:r>
      <w:r w:rsidR="00CA0C5D" w:rsidRPr="00A80322">
        <w:rPr>
          <w:rFonts w:cs="Times New Roman"/>
          <w:sz w:val="24"/>
          <w:szCs w:val="24"/>
        </w:rPr>
        <w:t xml:space="preserve">: </w:t>
      </w:r>
      <w:r w:rsidR="001B7928" w:rsidRPr="00A80322">
        <w:rPr>
          <w:rFonts w:cs="Times New Roman"/>
          <w:color w:val="0070C0"/>
          <w:sz w:val="24"/>
          <w:szCs w:val="24"/>
        </w:rPr>
        <w:t>&lt;Insert drawing designation&gt;:</w:t>
      </w:r>
    </w:p>
    <w:p w14:paraId="7AE643E3" w14:textId="6F523F39" w:rsidR="00CA0C5D" w:rsidRPr="00A80322" w:rsidRDefault="00CA0C5D" w:rsidP="00CA0C5D">
      <w:pPr>
        <w:pStyle w:val="Heading4"/>
        <w:rPr>
          <w:rFonts w:cs="Times New Roman"/>
          <w:i w:val="0"/>
          <w:iCs w:val="0"/>
          <w:sz w:val="24"/>
          <w:szCs w:val="24"/>
        </w:rPr>
      </w:pPr>
      <w:r w:rsidRPr="00A80322">
        <w:rPr>
          <w:rFonts w:cs="Times New Roman"/>
          <w:i w:val="0"/>
          <w:iCs w:val="0"/>
          <w:sz w:val="24"/>
          <w:szCs w:val="24"/>
        </w:rPr>
        <w:t xml:space="preserve">Basis-of-Design Product: Subject to compliance with requirements, provide </w:t>
      </w:r>
      <w:r w:rsidRPr="00A80322">
        <w:rPr>
          <w:rFonts w:cs="Times New Roman"/>
          <w:i w:val="0"/>
          <w:iCs w:val="0"/>
          <w:color w:val="FF0000"/>
          <w:sz w:val="24"/>
          <w:szCs w:val="24"/>
        </w:rPr>
        <w:t xml:space="preserve">Sioux Chief Manufacturing </w:t>
      </w:r>
      <w:r w:rsidRPr="00A80322">
        <w:rPr>
          <w:rFonts w:cs="Times New Roman"/>
          <w:i w:val="0"/>
          <w:iCs w:val="0"/>
          <w:color w:val="00B050"/>
          <w:sz w:val="24"/>
          <w:szCs w:val="24"/>
        </w:rPr>
        <w:t>[134-G2</w:t>
      </w:r>
      <w:r w:rsidR="00841D96" w:rsidRPr="00A80322">
        <w:rPr>
          <w:rFonts w:cs="Times New Roman"/>
          <w:i w:val="0"/>
          <w:iCs w:val="0"/>
          <w:color w:val="00B050"/>
          <w:sz w:val="24"/>
          <w:szCs w:val="24"/>
        </w:rPr>
        <w:t>C</w:t>
      </w:r>
      <w:r w:rsidRPr="00A80322">
        <w:rPr>
          <w:rFonts w:cs="Times New Roman"/>
          <w:i w:val="0"/>
          <w:iCs w:val="0"/>
          <w:color w:val="00B050"/>
          <w:sz w:val="24"/>
          <w:szCs w:val="24"/>
        </w:rPr>
        <w:t>04 Series</w:t>
      </w:r>
      <w:r w:rsidR="00883296" w:rsidRPr="00A80322">
        <w:rPr>
          <w:rFonts w:cs="Times New Roman"/>
          <w:i w:val="0"/>
          <w:iCs w:val="0"/>
          <w:color w:val="00B050"/>
          <w:sz w:val="24"/>
          <w:szCs w:val="24"/>
        </w:rPr>
        <w:t xml:space="preserve"> with escutcheon</w:t>
      </w:r>
      <w:r w:rsidRPr="00A80322">
        <w:rPr>
          <w:rFonts w:cs="Times New Roman"/>
          <w:i w:val="0"/>
          <w:iCs w:val="0"/>
          <w:color w:val="00B050"/>
          <w:sz w:val="24"/>
          <w:szCs w:val="24"/>
        </w:rPr>
        <w:t>]</w:t>
      </w:r>
      <w:r w:rsidR="00841D96" w:rsidRPr="00A80322">
        <w:rPr>
          <w:rFonts w:cs="Times New Roman"/>
          <w:i w:val="0"/>
          <w:iCs w:val="0"/>
          <w:color w:val="00B050"/>
          <w:sz w:val="24"/>
          <w:szCs w:val="24"/>
        </w:rPr>
        <w:t xml:space="preserve"> [134-G2F04 Series</w:t>
      </w:r>
      <w:r w:rsidR="00883296" w:rsidRPr="00A80322">
        <w:rPr>
          <w:rFonts w:cs="Times New Roman"/>
          <w:i w:val="0"/>
          <w:iCs w:val="0"/>
          <w:color w:val="00B050"/>
          <w:sz w:val="24"/>
          <w:szCs w:val="24"/>
        </w:rPr>
        <w:t xml:space="preserve"> with escutcheon</w:t>
      </w:r>
      <w:r w:rsidR="00841D96" w:rsidRPr="00A80322">
        <w:rPr>
          <w:rFonts w:cs="Times New Roman"/>
          <w:i w:val="0"/>
          <w:iCs w:val="0"/>
          <w:color w:val="00B050"/>
          <w:sz w:val="24"/>
          <w:szCs w:val="24"/>
        </w:rPr>
        <w:t>]</w:t>
      </w:r>
      <w:r w:rsidRPr="00A80322">
        <w:rPr>
          <w:rFonts w:cs="Times New Roman"/>
          <w:i w:val="0"/>
          <w:iCs w:val="0"/>
          <w:color w:val="00B050"/>
          <w:sz w:val="24"/>
          <w:szCs w:val="24"/>
        </w:rPr>
        <w:t>:</w:t>
      </w:r>
    </w:p>
    <w:p w14:paraId="6EC75179" w14:textId="77777777" w:rsidR="00CA0C5D" w:rsidRPr="00A80322" w:rsidRDefault="00CA0C5D" w:rsidP="00CA0C5D">
      <w:pPr>
        <w:pStyle w:val="Heading5"/>
        <w:rPr>
          <w:rStyle w:val="SAhyperlink"/>
          <w:rFonts w:cs="Times New Roman"/>
          <w:sz w:val="24"/>
          <w:szCs w:val="24"/>
          <w:u w:val="none"/>
        </w:rPr>
      </w:pPr>
      <w:r w:rsidRPr="00A80322">
        <w:rPr>
          <w:rFonts w:cs="Times New Roman"/>
          <w:sz w:val="24"/>
          <w:szCs w:val="24"/>
        </w:rPr>
        <w:t xml:space="preserve">Substitutions: </w:t>
      </w:r>
      <w:r w:rsidRPr="00A80322">
        <w:rPr>
          <w:rFonts w:cs="Times New Roman"/>
          <w:color w:val="00B050"/>
          <w:sz w:val="24"/>
          <w:szCs w:val="24"/>
        </w:rPr>
        <w:t>[Under provisions of Division 01.] [Not permitted.]</w:t>
      </w:r>
    </w:p>
    <w:p w14:paraId="6F8D9274" w14:textId="4BD8C08B" w:rsidR="00CA0C5D" w:rsidRPr="00A80322" w:rsidRDefault="00841D96" w:rsidP="00CA0C5D">
      <w:pPr>
        <w:pStyle w:val="Heading4"/>
        <w:rPr>
          <w:rFonts w:cs="Times New Roman"/>
          <w:i w:val="0"/>
          <w:iCs w:val="0"/>
          <w:sz w:val="24"/>
          <w:szCs w:val="24"/>
        </w:rPr>
      </w:pPr>
      <w:r w:rsidRPr="00A80322">
        <w:rPr>
          <w:rFonts w:cs="Times New Roman"/>
          <w:i w:val="0"/>
          <w:iCs w:val="0"/>
          <w:sz w:val="24"/>
          <w:szCs w:val="24"/>
        </w:rPr>
        <w:t xml:space="preserve">3 Way Multi-Turn Angle </w:t>
      </w:r>
      <w:r w:rsidR="00CA0C5D" w:rsidRPr="00A80322">
        <w:rPr>
          <w:rFonts w:cs="Times New Roman"/>
          <w:i w:val="0"/>
          <w:iCs w:val="0"/>
          <w:sz w:val="24"/>
          <w:szCs w:val="24"/>
        </w:rPr>
        <w:t>Supply Stop Description:</w:t>
      </w:r>
    </w:p>
    <w:p w14:paraId="253863F4" w14:textId="77777777" w:rsidR="00CA0C5D" w:rsidRPr="00A80322" w:rsidRDefault="00CA0C5D" w:rsidP="00CA0C5D">
      <w:pPr>
        <w:pStyle w:val="Heading5"/>
        <w:rPr>
          <w:rFonts w:cs="Times New Roman"/>
          <w:sz w:val="24"/>
          <w:szCs w:val="24"/>
        </w:rPr>
      </w:pPr>
      <w:r w:rsidRPr="00A80322">
        <w:rPr>
          <w:rFonts w:cs="Times New Roman"/>
          <w:sz w:val="24"/>
          <w:szCs w:val="24"/>
        </w:rPr>
        <w:t>Standard: ASME A112.18.1/CSA B125.1. Comply with NSF/ANSI 61 Annex G, "Drinking Water System Components - Health Effects," for supply-fitting materials that will be in contact with potable water.</w:t>
      </w:r>
    </w:p>
    <w:p w14:paraId="7F5F4C32" w14:textId="77777777" w:rsidR="00CA0C5D" w:rsidRPr="00A80322" w:rsidRDefault="00CA0C5D" w:rsidP="00CA0C5D">
      <w:pPr>
        <w:pStyle w:val="Heading5"/>
        <w:rPr>
          <w:rFonts w:cs="Times New Roman"/>
          <w:sz w:val="24"/>
          <w:szCs w:val="24"/>
        </w:rPr>
      </w:pPr>
      <w:r w:rsidRPr="00A80322">
        <w:rPr>
          <w:rFonts w:cs="Times New Roman"/>
          <w:sz w:val="24"/>
          <w:szCs w:val="24"/>
        </w:rPr>
        <w:t>Maximum pressure: 125psi / 8.6 bar</w:t>
      </w:r>
    </w:p>
    <w:p w14:paraId="05FB2216" w14:textId="77777777" w:rsidR="00CA0C5D" w:rsidRPr="00A80322" w:rsidRDefault="00CA0C5D" w:rsidP="00CA0C5D">
      <w:pPr>
        <w:pStyle w:val="Heading5"/>
        <w:rPr>
          <w:rFonts w:cs="Times New Roman"/>
          <w:sz w:val="24"/>
          <w:szCs w:val="24"/>
        </w:rPr>
      </w:pPr>
      <w:r w:rsidRPr="00A80322">
        <w:rPr>
          <w:rFonts w:cs="Times New Roman"/>
          <w:sz w:val="24"/>
          <w:szCs w:val="24"/>
        </w:rPr>
        <w:t>Maximum temperature: 160°F / 71.1°C.</w:t>
      </w:r>
    </w:p>
    <w:p w14:paraId="0E576CA7" w14:textId="77777777" w:rsidR="00CA0C5D" w:rsidRPr="00A80322" w:rsidRDefault="00CA0C5D" w:rsidP="00CA0C5D">
      <w:pPr>
        <w:pStyle w:val="Heading5"/>
        <w:rPr>
          <w:rFonts w:cs="Times New Roman"/>
          <w:sz w:val="24"/>
          <w:szCs w:val="24"/>
        </w:rPr>
      </w:pPr>
      <w:r w:rsidRPr="00A80322">
        <w:rPr>
          <w:rFonts w:cs="Times New Roman"/>
          <w:sz w:val="24"/>
          <w:szCs w:val="24"/>
        </w:rPr>
        <w:t>Finish: Chrome.</w:t>
      </w:r>
    </w:p>
    <w:p w14:paraId="74694819" w14:textId="6EA62422" w:rsidR="00CA0C5D" w:rsidRPr="00A80322" w:rsidRDefault="00CA0C5D" w:rsidP="00CA0C5D">
      <w:pPr>
        <w:pStyle w:val="Heading5"/>
        <w:rPr>
          <w:rFonts w:cs="Times New Roman"/>
          <w:sz w:val="24"/>
          <w:szCs w:val="24"/>
        </w:rPr>
      </w:pPr>
      <w:r w:rsidRPr="00A80322">
        <w:rPr>
          <w:rFonts w:cs="Times New Roman"/>
          <w:sz w:val="24"/>
          <w:szCs w:val="24"/>
        </w:rPr>
        <w:lastRenderedPageBreak/>
        <w:t xml:space="preserve">Inlet Connection: </w:t>
      </w:r>
      <w:r w:rsidR="0010733F" w:rsidRPr="00A80322">
        <w:rPr>
          <w:rFonts w:cs="Times New Roman"/>
          <w:sz w:val="24"/>
          <w:szCs w:val="24"/>
        </w:rPr>
        <w:t xml:space="preserve">1/2-inch </w:t>
      </w:r>
      <w:r w:rsidR="0010733F" w:rsidRPr="00A80322">
        <w:rPr>
          <w:rFonts w:cs="Times New Roman"/>
          <w:color w:val="00B050"/>
          <w:sz w:val="24"/>
          <w:szCs w:val="24"/>
        </w:rPr>
        <w:t>[FIP] [compression]</w:t>
      </w:r>
      <w:r w:rsidR="00883296" w:rsidRPr="00A80322">
        <w:rPr>
          <w:rFonts w:cs="Times New Roman"/>
          <w:color w:val="0070C0"/>
          <w:sz w:val="24"/>
          <w:szCs w:val="24"/>
        </w:rPr>
        <w:t xml:space="preserve"> </w:t>
      </w:r>
      <w:r w:rsidR="00883296" w:rsidRPr="00A80322">
        <w:rPr>
          <w:rFonts w:cs="Times New Roman"/>
          <w:sz w:val="24"/>
          <w:szCs w:val="24"/>
        </w:rPr>
        <w:t>with Shallow, chrome-plated steel escutcheon.</w:t>
      </w:r>
    </w:p>
    <w:p w14:paraId="5A13B3E9" w14:textId="351EED3B" w:rsidR="00841D96" w:rsidRPr="00A80322" w:rsidRDefault="00CA0C5D" w:rsidP="00CA0C5D">
      <w:pPr>
        <w:pStyle w:val="Heading5"/>
        <w:rPr>
          <w:rFonts w:cs="Times New Roman"/>
          <w:sz w:val="24"/>
          <w:szCs w:val="24"/>
        </w:rPr>
      </w:pPr>
      <w:r w:rsidRPr="00A80322">
        <w:rPr>
          <w:rFonts w:cs="Times New Roman"/>
          <w:sz w:val="24"/>
          <w:szCs w:val="24"/>
        </w:rPr>
        <w:t xml:space="preserve">Outlet Connection: </w:t>
      </w:r>
      <w:r w:rsidR="0010733F" w:rsidRPr="00A80322">
        <w:rPr>
          <w:rFonts w:cs="Times New Roman"/>
          <w:sz w:val="24"/>
          <w:szCs w:val="24"/>
        </w:rPr>
        <w:t xml:space="preserve">3/8-inch compression. </w:t>
      </w:r>
    </w:p>
    <w:p w14:paraId="6E68D626" w14:textId="77777777" w:rsidR="009C7AD5" w:rsidRPr="00A80322" w:rsidRDefault="00841D96" w:rsidP="00841D96">
      <w:pPr>
        <w:pStyle w:val="Heading5"/>
        <w:rPr>
          <w:rFonts w:cs="Times New Roman"/>
          <w:sz w:val="24"/>
          <w:szCs w:val="24"/>
        </w:rPr>
      </w:pPr>
      <w:r w:rsidRPr="00A80322">
        <w:rPr>
          <w:rFonts w:cs="Times New Roman"/>
          <w:sz w:val="24"/>
          <w:szCs w:val="24"/>
        </w:rPr>
        <w:t xml:space="preserve">2nd Outlet Connection: </w:t>
      </w:r>
      <w:r w:rsidR="0010733F" w:rsidRPr="00A80322">
        <w:rPr>
          <w:rFonts w:cs="Times New Roman"/>
          <w:sz w:val="24"/>
          <w:szCs w:val="24"/>
        </w:rPr>
        <w:t>3/8-inch compression.</w:t>
      </w:r>
    </w:p>
    <w:p w14:paraId="764E84E9" w14:textId="19054BFA" w:rsidR="001B7928" w:rsidRPr="00A80322" w:rsidRDefault="00A80322" w:rsidP="001B7928">
      <w:pPr>
        <w:pStyle w:val="Heading2"/>
        <w:rPr>
          <w:rFonts w:ascii="Times New Roman" w:hAnsi="Times New Roman" w:cs="Times New Roman"/>
          <w:color w:val="E97132" w:themeColor="accent2"/>
          <w:sz w:val="24"/>
          <w:szCs w:val="24"/>
        </w:rPr>
      </w:pPr>
      <w:r w:rsidRPr="00A80322">
        <w:rPr>
          <w:rFonts w:ascii="Times New Roman" w:hAnsi="Times New Roman" w:cs="Times New Roman"/>
          <w:color w:val="E97132" w:themeColor="accent2"/>
          <w:sz w:val="24"/>
          <w:szCs w:val="24"/>
        </w:rPr>
        <w:t>RISER TUBES</w:t>
      </w:r>
    </w:p>
    <w:p w14:paraId="56EB0C05" w14:textId="6CAFC63F" w:rsidR="001B7928" w:rsidRPr="00A80322" w:rsidRDefault="001B7928" w:rsidP="001B7928">
      <w:pPr>
        <w:pStyle w:val="Heading3"/>
        <w:rPr>
          <w:rFonts w:cs="Times New Roman"/>
          <w:sz w:val="24"/>
          <w:szCs w:val="24"/>
        </w:rPr>
      </w:pPr>
      <w:r w:rsidRPr="00A80322">
        <w:rPr>
          <w:rFonts w:cs="Times New Roman"/>
          <w:color w:val="E97132" w:themeColor="accent2"/>
          <w:sz w:val="24"/>
          <w:szCs w:val="24"/>
        </w:rPr>
        <w:t>Riser Supply Tubes</w:t>
      </w:r>
      <w:r w:rsidRPr="00A80322">
        <w:rPr>
          <w:rFonts w:cs="Times New Roman"/>
          <w:sz w:val="24"/>
          <w:szCs w:val="24"/>
        </w:rPr>
        <w:t xml:space="preserve">: </w:t>
      </w:r>
      <w:r w:rsidRPr="00A80322">
        <w:rPr>
          <w:rFonts w:cs="Times New Roman"/>
          <w:color w:val="0070C0"/>
          <w:sz w:val="24"/>
          <w:szCs w:val="24"/>
        </w:rPr>
        <w:t>&lt;Insert drawing designation&gt;:</w:t>
      </w:r>
    </w:p>
    <w:p w14:paraId="12390E89" w14:textId="734B2EC9" w:rsidR="001B7928" w:rsidRPr="00A80322" w:rsidRDefault="001B7928" w:rsidP="001B7928">
      <w:pPr>
        <w:pStyle w:val="Heading4"/>
        <w:rPr>
          <w:rFonts w:cs="Times New Roman"/>
          <w:i w:val="0"/>
          <w:iCs w:val="0"/>
          <w:sz w:val="24"/>
          <w:szCs w:val="24"/>
        </w:rPr>
      </w:pPr>
      <w:r w:rsidRPr="00A80322">
        <w:rPr>
          <w:rFonts w:cs="Times New Roman"/>
          <w:i w:val="0"/>
          <w:iCs w:val="0"/>
          <w:sz w:val="24"/>
          <w:szCs w:val="24"/>
        </w:rPr>
        <w:t xml:space="preserve">Basis-of-Design Product: Subject to compliance with requirements, provide </w:t>
      </w:r>
      <w:r w:rsidRPr="00A80322">
        <w:rPr>
          <w:rFonts w:cs="Times New Roman"/>
          <w:i w:val="0"/>
          <w:iCs w:val="0"/>
          <w:color w:val="FF0000"/>
          <w:sz w:val="24"/>
          <w:szCs w:val="24"/>
        </w:rPr>
        <w:t xml:space="preserve">Sioux Chief Manufacturing </w:t>
      </w:r>
      <w:r w:rsidRPr="00A80322">
        <w:rPr>
          <w:rFonts w:cs="Times New Roman"/>
          <w:i w:val="0"/>
          <w:iCs w:val="0"/>
          <w:color w:val="00B050"/>
          <w:sz w:val="24"/>
          <w:szCs w:val="24"/>
        </w:rPr>
        <w:t>[283-S Series] [285-S Series]:</w:t>
      </w:r>
    </w:p>
    <w:p w14:paraId="31EF54C5" w14:textId="77777777" w:rsidR="001B7928" w:rsidRPr="00A80322" w:rsidRDefault="001B7928" w:rsidP="001B7928">
      <w:pPr>
        <w:pStyle w:val="Heading5"/>
        <w:rPr>
          <w:rStyle w:val="SAhyperlink"/>
          <w:rFonts w:cs="Times New Roman"/>
          <w:sz w:val="24"/>
          <w:szCs w:val="24"/>
          <w:u w:val="none"/>
        </w:rPr>
      </w:pPr>
      <w:r w:rsidRPr="00A80322">
        <w:rPr>
          <w:rFonts w:cs="Times New Roman"/>
          <w:sz w:val="24"/>
          <w:szCs w:val="24"/>
        </w:rPr>
        <w:t xml:space="preserve">Substitutions: </w:t>
      </w:r>
      <w:r w:rsidRPr="00A80322">
        <w:rPr>
          <w:rFonts w:cs="Times New Roman"/>
          <w:color w:val="00B050"/>
          <w:sz w:val="24"/>
          <w:szCs w:val="24"/>
        </w:rPr>
        <w:t>[Under provisions of Division 01.] [Not permitted.]</w:t>
      </w:r>
    </w:p>
    <w:p w14:paraId="0CEB7B5A" w14:textId="77777777" w:rsidR="001B7928" w:rsidRPr="00A80322" w:rsidRDefault="001B7928" w:rsidP="009140A1">
      <w:pPr>
        <w:pStyle w:val="Heading4"/>
        <w:rPr>
          <w:rFonts w:cs="Times New Roman"/>
          <w:i w:val="0"/>
          <w:iCs w:val="0"/>
          <w:sz w:val="24"/>
          <w:szCs w:val="24"/>
        </w:rPr>
      </w:pPr>
      <w:r w:rsidRPr="00A80322">
        <w:rPr>
          <w:rFonts w:cs="Times New Roman"/>
          <w:i w:val="0"/>
          <w:iCs w:val="0"/>
          <w:sz w:val="24"/>
          <w:szCs w:val="24"/>
        </w:rPr>
        <w:t>Lavatory Riser Supply Tubes Description:</w:t>
      </w:r>
    </w:p>
    <w:p w14:paraId="47C7B5FC" w14:textId="337AE68D" w:rsidR="001B7928" w:rsidRPr="00A80322" w:rsidRDefault="001B7928" w:rsidP="001B7928">
      <w:pPr>
        <w:pStyle w:val="Heading5"/>
        <w:rPr>
          <w:rFonts w:cs="Times New Roman"/>
          <w:sz w:val="24"/>
          <w:szCs w:val="24"/>
        </w:rPr>
      </w:pPr>
      <w:r w:rsidRPr="00A80322">
        <w:rPr>
          <w:rFonts w:cs="Times New Roman"/>
          <w:sz w:val="24"/>
          <w:szCs w:val="24"/>
        </w:rPr>
        <w:t>Standard: ASME A112.18.6.</w:t>
      </w:r>
    </w:p>
    <w:p w14:paraId="3C81DEA5" w14:textId="50A2C0B4" w:rsidR="00DF15D9" w:rsidRPr="00A80322" w:rsidRDefault="00DF15D9" w:rsidP="001B7928">
      <w:pPr>
        <w:pStyle w:val="Heading5"/>
        <w:rPr>
          <w:rFonts w:cs="Times New Roman"/>
          <w:sz w:val="24"/>
          <w:szCs w:val="24"/>
        </w:rPr>
      </w:pPr>
      <w:r w:rsidRPr="00A80322">
        <w:rPr>
          <w:rFonts w:cs="Times New Roman"/>
          <w:sz w:val="24"/>
          <w:szCs w:val="24"/>
        </w:rPr>
        <w:t xml:space="preserve">Riser Material: </w:t>
      </w:r>
      <w:r w:rsidRPr="00A80322">
        <w:rPr>
          <w:rFonts w:cs="Times New Roman"/>
          <w:color w:val="00B050"/>
          <w:sz w:val="24"/>
          <w:szCs w:val="24"/>
        </w:rPr>
        <w:t>[Chrome-plated, soft-copper flexible tube] [PEX].</w:t>
      </w:r>
    </w:p>
    <w:p w14:paraId="11288560" w14:textId="5A797EB6" w:rsidR="009140A1" w:rsidRPr="00A80322" w:rsidRDefault="001B7928" w:rsidP="001B7928">
      <w:pPr>
        <w:pStyle w:val="Heading5"/>
        <w:rPr>
          <w:rFonts w:cs="Times New Roman"/>
          <w:sz w:val="24"/>
          <w:szCs w:val="24"/>
        </w:rPr>
      </w:pPr>
      <w:r w:rsidRPr="00A80322">
        <w:rPr>
          <w:rFonts w:cs="Times New Roman"/>
          <w:sz w:val="24"/>
          <w:szCs w:val="24"/>
        </w:rPr>
        <w:t>Finish</w:t>
      </w:r>
      <w:r w:rsidR="009140A1" w:rsidRPr="00A80322">
        <w:rPr>
          <w:rFonts w:cs="Times New Roman"/>
          <w:sz w:val="24"/>
          <w:szCs w:val="24"/>
        </w:rPr>
        <w:t>: Chrome</w:t>
      </w:r>
      <w:r w:rsidR="00DF15D9" w:rsidRPr="00A80322">
        <w:rPr>
          <w:rFonts w:cs="Times New Roman"/>
          <w:sz w:val="24"/>
          <w:szCs w:val="24"/>
        </w:rPr>
        <w:t>-P</w:t>
      </w:r>
      <w:r w:rsidR="009140A1" w:rsidRPr="00A80322">
        <w:rPr>
          <w:rFonts w:cs="Times New Roman"/>
          <w:sz w:val="24"/>
          <w:szCs w:val="24"/>
        </w:rPr>
        <w:t>lated</w:t>
      </w:r>
      <w:r w:rsidR="00DF15D9" w:rsidRPr="00A80322">
        <w:rPr>
          <w:rFonts w:cs="Times New Roman"/>
          <w:sz w:val="24"/>
          <w:szCs w:val="24"/>
        </w:rPr>
        <w:t>.</w:t>
      </w:r>
    </w:p>
    <w:p w14:paraId="08B90873" w14:textId="76A32AD9" w:rsidR="00A006AB" w:rsidRPr="00A80322" w:rsidRDefault="00DF15D9" w:rsidP="00DF15D9">
      <w:pPr>
        <w:pStyle w:val="Heading5"/>
        <w:rPr>
          <w:rStyle w:val="IP"/>
          <w:rFonts w:cs="Times New Roman"/>
          <w:color w:val="0F4761" w:themeColor="accent1" w:themeShade="BF"/>
          <w:sz w:val="24"/>
          <w:szCs w:val="24"/>
        </w:rPr>
      </w:pPr>
      <w:r w:rsidRPr="00A80322">
        <w:rPr>
          <w:rFonts w:cs="Times New Roman"/>
          <w:sz w:val="24"/>
          <w:szCs w:val="24"/>
        </w:rPr>
        <w:t xml:space="preserve">Inlet and Outlet Connection: </w:t>
      </w:r>
      <w:r w:rsidRPr="00A80322">
        <w:rPr>
          <w:rStyle w:val="IP"/>
          <w:rFonts w:cs="Times New Roman"/>
          <w:color w:val="0F4761" w:themeColor="accent1" w:themeShade="BF"/>
          <w:sz w:val="24"/>
          <w:szCs w:val="24"/>
        </w:rPr>
        <w:t xml:space="preserve">3/8" O.D. tube </w:t>
      </w:r>
      <w:r w:rsidR="00A006AB" w:rsidRPr="00A80322">
        <w:rPr>
          <w:rStyle w:val="IP"/>
          <w:rFonts w:cs="Times New Roman"/>
          <w:color w:val="0F4761" w:themeColor="accent1" w:themeShade="BF"/>
          <w:sz w:val="24"/>
          <w:szCs w:val="24"/>
        </w:rPr>
        <w:t>with</w:t>
      </w:r>
      <w:r w:rsidRPr="00A80322">
        <w:rPr>
          <w:rStyle w:val="IP"/>
          <w:rFonts w:cs="Times New Roman"/>
          <w:b/>
          <w:color w:val="0F4761" w:themeColor="accent1" w:themeShade="BF"/>
          <w:sz w:val="24"/>
          <w:szCs w:val="24"/>
        </w:rPr>
        <w:t xml:space="preserve"> </w:t>
      </w:r>
      <w:r w:rsidRPr="00A80322">
        <w:rPr>
          <w:rStyle w:val="IP"/>
          <w:rFonts w:cs="Times New Roman"/>
          <w:b/>
          <w:color w:val="00B050"/>
          <w:sz w:val="24"/>
          <w:szCs w:val="24"/>
        </w:rPr>
        <w:t>[lav nose cone] [</w:t>
      </w:r>
      <w:r w:rsidR="00A006AB" w:rsidRPr="00A80322">
        <w:rPr>
          <w:rStyle w:val="IP"/>
          <w:rFonts w:cs="Times New Roman"/>
          <w:b/>
          <w:color w:val="00B050"/>
          <w:sz w:val="24"/>
          <w:szCs w:val="24"/>
        </w:rPr>
        <w:t>male compression</w:t>
      </w:r>
      <w:r w:rsidRPr="00A80322">
        <w:rPr>
          <w:rStyle w:val="IP"/>
          <w:rFonts w:cs="Times New Roman"/>
          <w:b/>
          <w:color w:val="00B050"/>
          <w:sz w:val="24"/>
          <w:szCs w:val="24"/>
        </w:rPr>
        <w:t>]</w:t>
      </w:r>
      <w:r w:rsidR="00A006AB" w:rsidRPr="00A80322">
        <w:rPr>
          <w:rStyle w:val="IP"/>
          <w:rFonts w:cs="Times New Roman"/>
          <w:b/>
          <w:color w:val="00B050"/>
          <w:sz w:val="24"/>
          <w:szCs w:val="24"/>
        </w:rPr>
        <w:t xml:space="preserve"> </w:t>
      </w:r>
      <w:r w:rsidR="00A006AB" w:rsidRPr="00A80322">
        <w:rPr>
          <w:rStyle w:val="IP"/>
          <w:rFonts w:cs="Times New Roman"/>
          <w:b/>
          <w:color w:val="0F4761" w:themeColor="accent1" w:themeShade="BF"/>
          <w:sz w:val="24"/>
          <w:szCs w:val="24"/>
        </w:rPr>
        <w:t>outlet.</w:t>
      </w:r>
    </w:p>
    <w:p w14:paraId="55D180C8" w14:textId="54440603" w:rsidR="000A453C" w:rsidRPr="00A80322" w:rsidRDefault="00A006AB" w:rsidP="00DF15D9">
      <w:pPr>
        <w:pStyle w:val="Heading5"/>
        <w:rPr>
          <w:rFonts w:cs="Times New Roman"/>
          <w:sz w:val="24"/>
          <w:szCs w:val="24"/>
        </w:rPr>
      </w:pPr>
      <w:r w:rsidRPr="00A80322">
        <w:rPr>
          <w:rFonts w:cs="Times New Roman"/>
          <w:sz w:val="24"/>
          <w:szCs w:val="24"/>
        </w:rPr>
        <w:t>Riser Length</w:t>
      </w:r>
      <w:r w:rsidRPr="00A80322">
        <w:rPr>
          <w:rStyle w:val="IP"/>
          <w:rFonts w:cs="Times New Roman"/>
          <w:b/>
          <w:color w:val="0F4761" w:themeColor="accent1" w:themeShade="BF"/>
          <w:sz w:val="24"/>
          <w:szCs w:val="24"/>
        </w:rPr>
        <w:t xml:space="preserve">: 12-inch. </w:t>
      </w:r>
      <w:r w:rsidRPr="00A80322">
        <w:rPr>
          <w:rStyle w:val="IP"/>
          <w:rFonts w:cs="Times New Roman"/>
          <w:b/>
          <w:color w:val="0070C0"/>
          <w:sz w:val="24"/>
          <w:szCs w:val="24"/>
        </w:rPr>
        <w:t>&lt;Specify Length&gt;</w:t>
      </w:r>
    </w:p>
    <w:p w14:paraId="63BD6DF3" w14:textId="77777777" w:rsidR="000A453C" w:rsidRPr="00A80322" w:rsidRDefault="000A453C" w:rsidP="000A453C">
      <w:pPr>
        <w:pStyle w:val="Heading2"/>
        <w:rPr>
          <w:rFonts w:ascii="Times New Roman" w:hAnsi="Times New Roman" w:cs="Times New Roman"/>
          <w:color w:val="E97132" w:themeColor="accent2"/>
          <w:sz w:val="24"/>
          <w:szCs w:val="24"/>
        </w:rPr>
      </w:pPr>
      <w:r w:rsidRPr="00A80322">
        <w:rPr>
          <w:rFonts w:ascii="Times New Roman" w:hAnsi="Times New Roman" w:cs="Times New Roman"/>
          <w:color w:val="E97132" w:themeColor="accent2"/>
          <w:sz w:val="24"/>
          <w:szCs w:val="24"/>
        </w:rPr>
        <w:t>WASTE FITTINGS</w:t>
      </w:r>
    </w:p>
    <w:p w14:paraId="6EF0FCFA" w14:textId="2713F654" w:rsidR="001409BA" w:rsidRPr="00A80322" w:rsidRDefault="001409BA" w:rsidP="001409BA">
      <w:pPr>
        <w:pStyle w:val="Heading3"/>
        <w:rPr>
          <w:rFonts w:cs="Times New Roman"/>
          <w:sz w:val="24"/>
          <w:szCs w:val="24"/>
        </w:rPr>
      </w:pPr>
      <w:r w:rsidRPr="00A80322">
        <w:rPr>
          <w:rFonts w:cs="Times New Roman"/>
          <w:color w:val="E97132" w:themeColor="accent2"/>
          <w:sz w:val="24"/>
          <w:szCs w:val="24"/>
        </w:rPr>
        <w:t>Lavatory Grid Drain</w:t>
      </w:r>
      <w:r w:rsidRPr="00A80322">
        <w:rPr>
          <w:rFonts w:cs="Times New Roman"/>
          <w:sz w:val="24"/>
          <w:szCs w:val="24"/>
        </w:rPr>
        <w:t>:</w:t>
      </w:r>
      <w:r w:rsidRPr="00A80322">
        <w:rPr>
          <w:rFonts w:cs="Times New Roman"/>
          <w:color w:val="0070C0"/>
          <w:sz w:val="24"/>
          <w:szCs w:val="24"/>
        </w:rPr>
        <w:t xml:space="preserve"> &lt;Insert drawing designation&gt;:</w:t>
      </w:r>
    </w:p>
    <w:p w14:paraId="2E25E31B" w14:textId="60603642" w:rsidR="001409BA" w:rsidRPr="00A80322" w:rsidRDefault="001409BA" w:rsidP="001409BA">
      <w:pPr>
        <w:pStyle w:val="Heading4"/>
        <w:rPr>
          <w:rFonts w:cs="Times New Roman"/>
          <w:i w:val="0"/>
          <w:iCs w:val="0"/>
          <w:sz w:val="24"/>
          <w:szCs w:val="24"/>
        </w:rPr>
      </w:pPr>
      <w:r w:rsidRPr="00A80322">
        <w:rPr>
          <w:rFonts w:cs="Times New Roman"/>
          <w:i w:val="0"/>
          <w:iCs w:val="0"/>
          <w:sz w:val="24"/>
          <w:szCs w:val="24"/>
        </w:rPr>
        <w:t xml:space="preserve">Basis-of-Design Product: Subject to compliance with requirements, provide </w:t>
      </w:r>
      <w:r w:rsidRPr="00A80322">
        <w:rPr>
          <w:rFonts w:cs="Times New Roman"/>
          <w:i w:val="0"/>
          <w:iCs w:val="0"/>
          <w:color w:val="FF0000"/>
          <w:sz w:val="24"/>
          <w:szCs w:val="24"/>
        </w:rPr>
        <w:t xml:space="preserve">Sioux Chief Manufacturing </w:t>
      </w:r>
      <w:r w:rsidRPr="00A80322">
        <w:rPr>
          <w:rFonts w:cs="Times New Roman"/>
          <w:i w:val="0"/>
          <w:iCs w:val="0"/>
          <w:color w:val="00B050"/>
          <w:sz w:val="24"/>
          <w:szCs w:val="24"/>
        </w:rPr>
        <w:t>[290-20514C04]:</w:t>
      </w:r>
    </w:p>
    <w:p w14:paraId="7E864604" w14:textId="77777777" w:rsidR="001409BA" w:rsidRPr="00A80322" w:rsidRDefault="001409BA" w:rsidP="001409BA">
      <w:pPr>
        <w:pStyle w:val="Heading5"/>
        <w:rPr>
          <w:rStyle w:val="SAhyperlink"/>
          <w:rFonts w:cs="Times New Roman"/>
          <w:sz w:val="24"/>
          <w:szCs w:val="24"/>
          <w:u w:val="none"/>
        </w:rPr>
      </w:pPr>
      <w:r w:rsidRPr="00A80322">
        <w:rPr>
          <w:rFonts w:cs="Times New Roman"/>
          <w:sz w:val="24"/>
          <w:szCs w:val="24"/>
        </w:rPr>
        <w:t xml:space="preserve">Substitutions: </w:t>
      </w:r>
      <w:r w:rsidRPr="00A80322">
        <w:rPr>
          <w:rFonts w:cs="Times New Roman"/>
          <w:color w:val="00B050"/>
          <w:sz w:val="24"/>
          <w:szCs w:val="24"/>
        </w:rPr>
        <w:t>[Under provisions of Division 01.] [Not permitted.]</w:t>
      </w:r>
    </w:p>
    <w:p w14:paraId="4D93BAEF" w14:textId="620FB5EA" w:rsidR="001409BA" w:rsidRPr="00A80322" w:rsidRDefault="001409BA" w:rsidP="001409BA">
      <w:pPr>
        <w:pStyle w:val="Heading4"/>
        <w:rPr>
          <w:rFonts w:cs="Times New Roman"/>
          <w:i w:val="0"/>
          <w:iCs w:val="0"/>
          <w:sz w:val="24"/>
          <w:szCs w:val="24"/>
        </w:rPr>
      </w:pPr>
      <w:r w:rsidRPr="00A80322">
        <w:rPr>
          <w:rFonts w:cs="Times New Roman"/>
          <w:i w:val="0"/>
          <w:iCs w:val="0"/>
          <w:sz w:val="24"/>
          <w:szCs w:val="24"/>
        </w:rPr>
        <w:t>Lavatory Grid Drain Description:</w:t>
      </w:r>
      <w:r w:rsidRPr="00A80322">
        <w:rPr>
          <w:rFonts w:cs="Times New Roman"/>
          <w:i w:val="0"/>
          <w:iCs w:val="0"/>
          <w:color w:val="0070C0"/>
          <w:sz w:val="24"/>
          <w:szCs w:val="24"/>
        </w:rPr>
        <w:t xml:space="preserve"> </w:t>
      </w:r>
    </w:p>
    <w:p w14:paraId="37773E16" w14:textId="77777777" w:rsidR="001409BA" w:rsidRPr="00A80322" w:rsidRDefault="001409BA" w:rsidP="001409BA">
      <w:pPr>
        <w:pStyle w:val="Heading5"/>
        <w:rPr>
          <w:rFonts w:cs="Times New Roman"/>
          <w:sz w:val="24"/>
          <w:szCs w:val="24"/>
        </w:rPr>
      </w:pPr>
      <w:r w:rsidRPr="00A80322">
        <w:rPr>
          <w:rFonts w:cs="Times New Roman"/>
          <w:sz w:val="24"/>
          <w:szCs w:val="24"/>
        </w:rPr>
        <w:t>Standard: ASME A112.18.2/CSA B125.2</w:t>
      </w:r>
    </w:p>
    <w:p w14:paraId="2E4C8C46" w14:textId="77777777" w:rsidR="001409BA" w:rsidRPr="00A80322" w:rsidRDefault="001409BA" w:rsidP="001409BA">
      <w:pPr>
        <w:pStyle w:val="Heading5"/>
        <w:rPr>
          <w:rFonts w:cs="Times New Roman"/>
          <w:sz w:val="24"/>
          <w:szCs w:val="24"/>
        </w:rPr>
      </w:pPr>
      <w:r w:rsidRPr="00A80322">
        <w:rPr>
          <w:rFonts w:cs="Times New Roman"/>
          <w:sz w:val="24"/>
          <w:szCs w:val="24"/>
        </w:rPr>
        <w:t>Gauge: 17ga.</w:t>
      </w:r>
    </w:p>
    <w:p w14:paraId="52848D40" w14:textId="77777777" w:rsidR="00A80322" w:rsidRPr="00A80322" w:rsidRDefault="00A80322" w:rsidP="00A80322">
      <w:pPr>
        <w:pStyle w:val="Heading5"/>
        <w:rPr>
          <w:rFonts w:cs="Times New Roman"/>
          <w:sz w:val="24"/>
          <w:szCs w:val="24"/>
        </w:rPr>
      </w:pPr>
      <w:r w:rsidRPr="00A80322">
        <w:rPr>
          <w:rFonts w:cs="Times New Roman"/>
          <w:sz w:val="24"/>
          <w:szCs w:val="24"/>
        </w:rPr>
        <w:t>Finish: semi-cast brass, chrome.</w:t>
      </w:r>
    </w:p>
    <w:p w14:paraId="613CB59E" w14:textId="29571813" w:rsidR="00883296" w:rsidRPr="00A80322" w:rsidRDefault="00883296" w:rsidP="00A80322">
      <w:pPr>
        <w:pStyle w:val="Heading5"/>
        <w:rPr>
          <w:rFonts w:cs="Times New Roman"/>
          <w:sz w:val="24"/>
          <w:szCs w:val="24"/>
        </w:rPr>
      </w:pPr>
      <w:r w:rsidRPr="00A80322">
        <w:rPr>
          <w:rFonts w:cs="Times New Roman"/>
          <w:sz w:val="24"/>
          <w:szCs w:val="24"/>
        </w:rPr>
        <w:t xml:space="preserve">Drain: Grid type with </w:t>
      </w:r>
      <w:r w:rsidRPr="00A80322">
        <w:rPr>
          <w:rStyle w:val="IP"/>
          <w:rFonts w:cs="Times New Roman"/>
          <w:color w:val="0F4761" w:themeColor="accent1" w:themeShade="BF"/>
          <w:sz w:val="24"/>
          <w:szCs w:val="24"/>
        </w:rPr>
        <w:t>1-1/</w:t>
      </w:r>
      <w:r w:rsidR="00A80322" w:rsidRPr="00A80322">
        <w:rPr>
          <w:rStyle w:val="IP"/>
          <w:rFonts w:cs="Times New Roman"/>
          <w:color w:val="0F4761" w:themeColor="accent1" w:themeShade="BF"/>
          <w:sz w:val="24"/>
          <w:szCs w:val="24"/>
        </w:rPr>
        <w:t>4-inch</w:t>
      </w:r>
      <w:r w:rsidRPr="00A80322">
        <w:rPr>
          <w:rStyle w:val="SI"/>
          <w:rFonts w:cs="Times New Roman"/>
          <w:color w:val="0F4761" w:themeColor="accent1" w:themeShade="BF"/>
          <w:sz w:val="24"/>
          <w:szCs w:val="24"/>
        </w:rPr>
        <w:t xml:space="preserve"> </w:t>
      </w:r>
      <w:r w:rsidRPr="00A80322">
        <w:rPr>
          <w:rFonts w:cs="Times New Roman"/>
          <w:sz w:val="24"/>
          <w:szCs w:val="24"/>
        </w:rPr>
        <w:t>straight tailpiece.</w:t>
      </w:r>
    </w:p>
    <w:p w14:paraId="0769AA5B" w14:textId="25AD7209" w:rsidR="00A80322" w:rsidRPr="00A80322" w:rsidRDefault="00A80322" w:rsidP="00A80322">
      <w:pPr>
        <w:pStyle w:val="Heading3"/>
        <w:rPr>
          <w:rFonts w:cs="Times New Roman"/>
          <w:sz w:val="24"/>
          <w:szCs w:val="24"/>
        </w:rPr>
      </w:pPr>
      <w:r w:rsidRPr="00A80322">
        <w:rPr>
          <w:rFonts w:cs="Times New Roman"/>
          <w:color w:val="E97132" w:themeColor="accent2"/>
          <w:sz w:val="24"/>
          <w:szCs w:val="24"/>
        </w:rPr>
        <w:t xml:space="preserve">ADA, Lavatory Grid Drain: </w:t>
      </w:r>
      <w:r w:rsidRPr="00A80322">
        <w:rPr>
          <w:rFonts w:cs="Times New Roman"/>
          <w:color w:val="0070C0"/>
          <w:sz w:val="24"/>
          <w:szCs w:val="24"/>
        </w:rPr>
        <w:t>&lt;Insert drawing designation&gt;:</w:t>
      </w:r>
    </w:p>
    <w:p w14:paraId="7BB90EDE" w14:textId="21739728" w:rsidR="00A80322" w:rsidRPr="00A80322" w:rsidRDefault="00A80322" w:rsidP="00A80322">
      <w:pPr>
        <w:pStyle w:val="Heading4"/>
        <w:rPr>
          <w:rFonts w:cs="Times New Roman"/>
          <w:i w:val="0"/>
          <w:iCs w:val="0"/>
          <w:sz w:val="24"/>
          <w:szCs w:val="24"/>
        </w:rPr>
      </w:pPr>
      <w:r w:rsidRPr="00A80322">
        <w:rPr>
          <w:rFonts w:cs="Times New Roman"/>
          <w:i w:val="0"/>
          <w:iCs w:val="0"/>
          <w:sz w:val="24"/>
          <w:szCs w:val="24"/>
        </w:rPr>
        <w:t xml:space="preserve">Basis-of-Design Product: Subject to compliance with requirements, provide </w:t>
      </w:r>
      <w:r w:rsidRPr="00A80322">
        <w:rPr>
          <w:rFonts w:cs="Times New Roman"/>
          <w:i w:val="0"/>
          <w:iCs w:val="0"/>
          <w:color w:val="FF0000"/>
          <w:sz w:val="24"/>
          <w:szCs w:val="24"/>
        </w:rPr>
        <w:t xml:space="preserve">Sioux Chief Manufacturing </w:t>
      </w:r>
      <w:r w:rsidRPr="00A80322">
        <w:rPr>
          <w:rFonts w:cs="Times New Roman"/>
          <w:i w:val="0"/>
          <w:iCs w:val="0"/>
          <w:color w:val="00B050"/>
          <w:sz w:val="24"/>
          <w:szCs w:val="24"/>
        </w:rPr>
        <w:t>[290-20515C04]:</w:t>
      </w:r>
    </w:p>
    <w:p w14:paraId="057C4221" w14:textId="77777777" w:rsidR="00A80322" w:rsidRPr="00A80322" w:rsidRDefault="00A80322" w:rsidP="00A80322">
      <w:pPr>
        <w:pStyle w:val="Heading5"/>
        <w:rPr>
          <w:rStyle w:val="SAhyperlink"/>
          <w:rFonts w:cs="Times New Roman"/>
          <w:sz w:val="24"/>
          <w:szCs w:val="24"/>
          <w:u w:val="none"/>
        </w:rPr>
      </w:pPr>
      <w:r w:rsidRPr="00A80322">
        <w:rPr>
          <w:rFonts w:cs="Times New Roman"/>
          <w:sz w:val="24"/>
          <w:szCs w:val="24"/>
        </w:rPr>
        <w:t xml:space="preserve">Substitutions: </w:t>
      </w:r>
      <w:r w:rsidRPr="00A80322">
        <w:rPr>
          <w:rFonts w:cs="Times New Roman"/>
          <w:color w:val="00B050"/>
          <w:sz w:val="24"/>
          <w:szCs w:val="24"/>
        </w:rPr>
        <w:t>[Under provisions of Division 01.] [Not permitted.]</w:t>
      </w:r>
    </w:p>
    <w:p w14:paraId="0B0199A0" w14:textId="77777777" w:rsidR="00A80322" w:rsidRPr="00A80322" w:rsidRDefault="00A80322" w:rsidP="00A80322">
      <w:pPr>
        <w:pStyle w:val="Heading4"/>
        <w:rPr>
          <w:rFonts w:cs="Times New Roman"/>
          <w:i w:val="0"/>
          <w:iCs w:val="0"/>
          <w:sz w:val="24"/>
          <w:szCs w:val="24"/>
        </w:rPr>
      </w:pPr>
      <w:r w:rsidRPr="00A80322">
        <w:rPr>
          <w:rFonts w:cs="Times New Roman"/>
          <w:i w:val="0"/>
          <w:iCs w:val="0"/>
          <w:sz w:val="24"/>
          <w:szCs w:val="24"/>
        </w:rPr>
        <w:t>Lavatory Grid Drain Description:</w:t>
      </w:r>
      <w:r w:rsidRPr="00A80322">
        <w:rPr>
          <w:rFonts w:cs="Times New Roman"/>
          <w:i w:val="0"/>
          <w:iCs w:val="0"/>
          <w:color w:val="0070C0"/>
          <w:sz w:val="24"/>
          <w:szCs w:val="24"/>
        </w:rPr>
        <w:t xml:space="preserve"> </w:t>
      </w:r>
    </w:p>
    <w:p w14:paraId="576F33FD" w14:textId="77777777" w:rsidR="00A80322" w:rsidRPr="00A80322" w:rsidRDefault="00A80322" w:rsidP="00A80322">
      <w:pPr>
        <w:pStyle w:val="Heading5"/>
        <w:rPr>
          <w:rFonts w:cs="Times New Roman"/>
          <w:sz w:val="24"/>
          <w:szCs w:val="24"/>
        </w:rPr>
      </w:pPr>
      <w:r w:rsidRPr="00A80322">
        <w:rPr>
          <w:rFonts w:cs="Times New Roman"/>
          <w:sz w:val="24"/>
          <w:szCs w:val="24"/>
        </w:rPr>
        <w:t>Standard: ASME A112.18.2/CSA B125.2</w:t>
      </w:r>
    </w:p>
    <w:p w14:paraId="602A58D6" w14:textId="77777777" w:rsidR="00A80322" w:rsidRPr="00A80322" w:rsidRDefault="00A80322" w:rsidP="00A80322">
      <w:pPr>
        <w:pStyle w:val="Heading5"/>
        <w:rPr>
          <w:rFonts w:cs="Times New Roman"/>
          <w:sz w:val="24"/>
          <w:szCs w:val="24"/>
        </w:rPr>
      </w:pPr>
      <w:r w:rsidRPr="00A80322">
        <w:rPr>
          <w:rFonts w:cs="Times New Roman"/>
          <w:sz w:val="24"/>
          <w:szCs w:val="24"/>
        </w:rPr>
        <w:t>Gauge: 17ga.</w:t>
      </w:r>
    </w:p>
    <w:p w14:paraId="4E45878F" w14:textId="5C6E65E5" w:rsidR="00A80322" w:rsidRPr="00A80322" w:rsidRDefault="00A80322" w:rsidP="00A80322">
      <w:pPr>
        <w:pStyle w:val="Heading5"/>
        <w:rPr>
          <w:rFonts w:cs="Times New Roman"/>
          <w:sz w:val="24"/>
          <w:szCs w:val="24"/>
        </w:rPr>
      </w:pPr>
      <w:r w:rsidRPr="00A80322">
        <w:rPr>
          <w:rFonts w:cs="Times New Roman"/>
          <w:sz w:val="24"/>
          <w:szCs w:val="24"/>
        </w:rPr>
        <w:t>Finish: semi-cast brass, chrome.</w:t>
      </w:r>
    </w:p>
    <w:p w14:paraId="539EE11C" w14:textId="4990ACE4" w:rsidR="00A80322" w:rsidRPr="00A80322" w:rsidRDefault="00A80322" w:rsidP="00A80322">
      <w:pPr>
        <w:pStyle w:val="Heading5"/>
        <w:rPr>
          <w:rFonts w:cs="Times New Roman"/>
          <w:sz w:val="24"/>
          <w:szCs w:val="24"/>
        </w:rPr>
      </w:pPr>
      <w:r w:rsidRPr="00A80322">
        <w:rPr>
          <w:rFonts w:cs="Times New Roman"/>
          <w:sz w:val="24"/>
          <w:szCs w:val="24"/>
        </w:rPr>
        <w:t xml:space="preserve">Drain: Grid type with </w:t>
      </w:r>
      <w:r w:rsidRPr="00A80322">
        <w:rPr>
          <w:rStyle w:val="IP"/>
          <w:rFonts w:cs="Times New Roman"/>
          <w:color w:val="0F4761" w:themeColor="accent1" w:themeShade="BF"/>
          <w:sz w:val="24"/>
          <w:szCs w:val="24"/>
        </w:rPr>
        <w:t>1-1/4-inch</w:t>
      </w:r>
      <w:r w:rsidRPr="00A80322">
        <w:rPr>
          <w:rStyle w:val="SI"/>
          <w:rFonts w:cs="Times New Roman"/>
          <w:color w:val="0F4761" w:themeColor="accent1" w:themeShade="BF"/>
          <w:sz w:val="24"/>
          <w:szCs w:val="24"/>
        </w:rPr>
        <w:t xml:space="preserve"> </w:t>
      </w:r>
      <w:r w:rsidRPr="00A80322">
        <w:rPr>
          <w:rFonts w:cs="Times New Roman"/>
          <w:sz w:val="24"/>
          <w:szCs w:val="24"/>
        </w:rPr>
        <w:t>offset tailpiece.</w:t>
      </w:r>
    </w:p>
    <w:p w14:paraId="2F4CA085" w14:textId="77777777" w:rsidR="00A80322" w:rsidRPr="00A80322" w:rsidRDefault="00A80322" w:rsidP="00A80322">
      <w:pPr>
        <w:pStyle w:val="Heading3"/>
        <w:rPr>
          <w:rFonts w:cs="Times New Roman"/>
          <w:sz w:val="24"/>
          <w:szCs w:val="24"/>
        </w:rPr>
      </w:pPr>
      <w:r w:rsidRPr="00A80322">
        <w:rPr>
          <w:rFonts w:cs="Times New Roman"/>
          <w:color w:val="E97132" w:themeColor="accent2"/>
          <w:sz w:val="24"/>
          <w:szCs w:val="24"/>
        </w:rPr>
        <w:t xml:space="preserve">Lavatory P-Trap: </w:t>
      </w:r>
      <w:r w:rsidRPr="00A80322">
        <w:rPr>
          <w:rFonts w:cs="Times New Roman"/>
          <w:color w:val="0070C0"/>
          <w:sz w:val="24"/>
          <w:szCs w:val="24"/>
        </w:rPr>
        <w:t>&lt;Insert drawing designation&gt;:</w:t>
      </w:r>
    </w:p>
    <w:p w14:paraId="29B6E90E" w14:textId="77777777" w:rsidR="00A80322" w:rsidRPr="00A80322" w:rsidRDefault="00A80322" w:rsidP="00A80322">
      <w:pPr>
        <w:pStyle w:val="Heading4"/>
        <w:rPr>
          <w:rFonts w:cs="Times New Roman"/>
          <w:i w:val="0"/>
          <w:iCs w:val="0"/>
          <w:sz w:val="24"/>
          <w:szCs w:val="24"/>
        </w:rPr>
      </w:pPr>
      <w:r w:rsidRPr="00A80322">
        <w:rPr>
          <w:rFonts w:cs="Times New Roman"/>
          <w:i w:val="0"/>
          <w:iCs w:val="0"/>
          <w:sz w:val="24"/>
          <w:szCs w:val="24"/>
        </w:rPr>
        <w:lastRenderedPageBreak/>
        <w:t xml:space="preserve">Basis-of-Design Product: Subject to compliance with requirements, provide </w:t>
      </w:r>
      <w:r w:rsidRPr="00A80322">
        <w:rPr>
          <w:rFonts w:cs="Times New Roman"/>
          <w:i w:val="0"/>
          <w:iCs w:val="0"/>
          <w:color w:val="FF0000"/>
          <w:sz w:val="24"/>
          <w:szCs w:val="24"/>
        </w:rPr>
        <w:t xml:space="preserve">Sioux Chief Manufacturing </w:t>
      </w:r>
      <w:r w:rsidRPr="00A80322">
        <w:rPr>
          <w:rFonts w:cs="Times New Roman"/>
          <w:i w:val="0"/>
          <w:iCs w:val="0"/>
          <w:color w:val="00B050"/>
          <w:sz w:val="24"/>
          <w:szCs w:val="24"/>
        </w:rPr>
        <w:t>[240-04531C04 Series] [240-05531C04 Series] [240-05B531C04 Series]:</w:t>
      </w:r>
    </w:p>
    <w:p w14:paraId="691796A6" w14:textId="77777777" w:rsidR="00A80322" w:rsidRPr="00A80322" w:rsidRDefault="00A80322" w:rsidP="00A80322">
      <w:pPr>
        <w:pStyle w:val="Heading5"/>
        <w:rPr>
          <w:rStyle w:val="SAhyperlink"/>
          <w:rFonts w:cs="Times New Roman"/>
          <w:sz w:val="24"/>
          <w:szCs w:val="24"/>
          <w:u w:val="none"/>
        </w:rPr>
      </w:pPr>
      <w:r w:rsidRPr="00A80322">
        <w:rPr>
          <w:rFonts w:cs="Times New Roman"/>
          <w:sz w:val="24"/>
          <w:szCs w:val="24"/>
        </w:rPr>
        <w:t xml:space="preserve">Substitutions: </w:t>
      </w:r>
      <w:r w:rsidRPr="00A80322">
        <w:rPr>
          <w:rFonts w:cs="Times New Roman"/>
          <w:color w:val="00B050"/>
          <w:sz w:val="24"/>
          <w:szCs w:val="24"/>
        </w:rPr>
        <w:t>[Under provisions of Division 01.] [Not permitted.]</w:t>
      </w:r>
    </w:p>
    <w:p w14:paraId="48FB52F8" w14:textId="77777777" w:rsidR="00A80322" w:rsidRPr="00A80322" w:rsidRDefault="00A80322" w:rsidP="00A80322">
      <w:pPr>
        <w:pStyle w:val="Heading4"/>
        <w:rPr>
          <w:rFonts w:cs="Times New Roman"/>
          <w:i w:val="0"/>
          <w:iCs w:val="0"/>
          <w:sz w:val="24"/>
          <w:szCs w:val="24"/>
        </w:rPr>
      </w:pPr>
      <w:r w:rsidRPr="00A80322">
        <w:rPr>
          <w:rFonts w:cs="Times New Roman"/>
          <w:i w:val="0"/>
          <w:iCs w:val="0"/>
          <w:sz w:val="24"/>
          <w:szCs w:val="24"/>
        </w:rPr>
        <w:t>Lavatory P-Trap Description:</w:t>
      </w:r>
      <w:r w:rsidRPr="00A80322">
        <w:rPr>
          <w:rFonts w:cs="Times New Roman"/>
          <w:i w:val="0"/>
          <w:iCs w:val="0"/>
          <w:color w:val="0070C0"/>
          <w:sz w:val="24"/>
          <w:szCs w:val="24"/>
        </w:rPr>
        <w:t xml:space="preserve"> </w:t>
      </w:r>
    </w:p>
    <w:p w14:paraId="6CAAC6D0" w14:textId="77777777" w:rsidR="00A80322" w:rsidRPr="00A80322" w:rsidRDefault="00A80322" w:rsidP="00A80322">
      <w:pPr>
        <w:pStyle w:val="Heading5"/>
        <w:rPr>
          <w:rFonts w:cs="Times New Roman"/>
          <w:sz w:val="24"/>
          <w:szCs w:val="24"/>
        </w:rPr>
      </w:pPr>
      <w:r w:rsidRPr="00A80322">
        <w:rPr>
          <w:rFonts w:cs="Times New Roman"/>
          <w:sz w:val="24"/>
          <w:szCs w:val="24"/>
        </w:rPr>
        <w:t>Standard: ASME A112.18.2/CSA B125.2</w:t>
      </w:r>
    </w:p>
    <w:p w14:paraId="6E9A07C8" w14:textId="77777777" w:rsidR="00A80322" w:rsidRPr="00A80322" w:rsidRDefault="00A80322" w:rsidP="00A80322">
      <w:pPr>
        <w:pStyle w:val="Heading5"/>
        <w:rPr>
          <w:rFonts w:cs="Times New Roman"/>
          <w:sz w:val="24"/>
          <w:szCs w:val="24"/>
        </w:rPr>
      </w:pPr>
      <w:r w:rsidRPr="00A80322">
        <w:rPr>
          <w:rFonts w:cs="Times New Roman"/>
          <w:sz w:val="24"/>
          <w:szCs w:val="24"/>
        </w:rPr>
        <w:t>Type: P-Trap with shallow escutcheon, cleanout &amp; brass nuts.</w:t>
      </w:r>
    </w:p>
    <w:p w14:paraId="262964FD" w14:textId="77777777" w:rsidR="00A80322" w:rsidRPr="00A80322" w:rsidRDefault="00A80322" w:rsidP="00A80322">
      <w:pPr>
        <w:pStyle w:val="Heading5"/>
        <w:rPr>
          <w:rFonts w:cs="Times New Roman"/>
          <w:sz w:val="24"/>
          <w:szCs w:val="24"/>
        </w:rPr>
      </w:pPr>
      <w:r w:rsidRPr="00A80322">
        <w:rPr>
          <w:rFonts w:cs="Times New Roman"/>
          <w:sz w:val="24"/>
          <w:szCs w:val="24"/>
        </w:rPr>
        <w:t>Gauge: 17ga.</w:t>
      </w:r>
    </w:p>
    <w:p w14:paraId="1D1415F4" w14:textId="77777777" w:rsidR="00A80322" w:rsidRDefault="00A80322" w:rsidP="00A80322">
      <w:pPr>
        <w:pStyle w:val="Heading5"/>
        <w:rPr>
          <w:rFonts w:cs="Times New Roman"/>
          <w:sz w:val="24"/>
          <w:szCs w:val="24"/>
        </w:rPr>
      </w:pPr>
      <w:r w:rsidRPr="00A80322">
        <w:rPr>
          <w:rFonts w:cs="Times New Roman"/>
          <w:sz w:val="24"/>
          <w:szCs w:val="24"/>
        </w:rPr>
        <w:t>Size: 1-1/4 inch.</w:t>
      </w:r>
    </w:p>
    <w:p w14:paraId="3EF9273B" w14:textId="77777777" w:rsidR="00F63BAE" w:rsidRPr="00AE0DD3" w:rsidRDefault="00F63BAE" w:rsidP="00F63BAE">
      <w:pPr>
        <w:pStyle w:val="PR1"/>
      </w:pPr>
      <w:r w:rsidRPr="00AE0DD3">
        <w:rPr>
          <w:color w:val="E97132"/>
        </w:rPr>
        <w:t>Drain-Type, Trap Primer Device</w:t>
      </w:r>
      <w:r w:rsidRPr="00AE0DD3">
        <w:t xml:space="preserve"> </w:t>
      </w:r>
      <w:r w:rsidRPr="00F63BAE">
        <w:rPr>
          <w:color w:val="0070C0"/>
        </w:rPr>
        <w:t>&lt;Insert drawing designation if any&gt;:</w:t>
      </w:r>
    </w:p>
    <w:p w14:paraId="7762E4F6" w14:textId="77777777" w:rsidR="00F63BAE" w:rsidRPr="00AE0DD3" w:rsidRDefault="00F63BAE" w:rsidP="00F63BAE">
      <w:pPr>
        <w:pStyle w:val="CMT"/>
        <w:rPr>
          <w:sz w:val="24"/>
          <w:szCs w:val="24"/>
        </w:rPr>
      </w:pPr>
      <w:r w:rsidRPr="00AE0DD3">
        <w:rPr>
          <w:sz w:val="24"/>
          <w:szCs w:val="24"/>
        </w:rPr>
        <w:t>Retain "Manufacturers" Subparagraph and list of manufacturers below to require products from manufacturers listed or a comparable product from other manufacturers.</w:t>
      </w:r>
    </w:p>
    <w:p w14:paraId="27F6AC1A" w14:textId="0FEE2748" w:rsidR="00F63BAE" w:rsidRPr="00AE0DD3" w:rsidRDefault="00F63BAE" w:rsidP="00F63BAE">
      <w:pPr>
        <w:pStyle w:val="Heading4"/>
        <w:numPr>
          <w:ilvl w:val="5"/>
          <w:numId w:val="5"/>
        </w:numPr>
        <w:tabs>
          <w:tab w:val="left" w:pos="1440"/>
        </w:tabs>
        <w:rPr>
          <w:b/>
          <w:bCs/>
          <w:sz w:val="24"/>
          <w:szCs w:val="24"/>
        </w:rPr>
      </w:pPr>
      <w:r w:rsidRPr="00AE0DD3">
        <w:rPr>
          <w:b/>
          <w:bCs/>
          <w:sz w:val="24"/>
          <w:szCs w:val="24"/>
        </w:rPr>
        <w:t xml:space="preserve">Basis-of-Design Product: Subject to compliance with requirements, provide </w:t>
      </w:r>
      <w:r w:rsidRPr="00AE0DD3">
        <w:rPr>
          <w:b/>
          <w:bCs/>
          <w:color w:val="FF0000"/>
          <w:sz w:val="24"/>
          <w:szCs w:val="24"/>
        </w:rPr>
        <w:t>Sioux Chief Manufacturing</w:t>
      </w:r>
      <w:r w:rsidRPr="00AE0DD3">
        <w:rPr>
          <w:b/>
          <w:bCs/>
          <w:sz w:val="24"/>
          <w:szCs w:val="24"/>
        </w:rPr>
        <w:t xml:space="preserve"> </w:t>
      </w:r>
      <w:bookmarkStart w:id="2" w:name="_Hlk185508360"/>
      <w:r w:rsidRPr="00AE0DD3">
        <w:rPr>
          <w:b/>
          <w:bCs/>
          <w:color w:val="00B050"/>
          <w:sz w:val="24"/>
          <w:szCs w:val="24"/>
        </w:rPr>
        <w:t>[213-06 Series</w:t>
      </w:r>
      <w:r w:rsidR="00737A70" w:rsidRPr="00737A70">
        <w:rPr>
          <w:b/>
          <w:bCs/>
          <w:color w:val="00B050"/>
          <w:sz w:val="24"/>
          <w:szCs w:val="24"/>
        </w:rPr>
        <w:t xml:space="preserve"> </w:t>
      </w:r>
      <w:r w:rsidR="00737A70">
        <w:rPr>
          <w:b/>
          <w:bCs/>
          <w:color w:val="00B050"/>
          <w:sz w:val="24"/>
          <w:szCs w:val="24"/>
        </w:rPr>
        <w:t>with 240-01539C04</w:t>
      </w:r>
      <w:r w:rsidRPr="00AE0DD3">
        <w:rPr>
          <w:b/>
          <w:bCs/>
          <w:color w:val="00B050"/>
          <w:sz w:val="24"/>
          <w:szCs w:val="24"/>
        </w:rPr>
        <w:t>] [213-09 Series</w:t>
      </w:r>
      <w:r w:rsidR="00737A70" w:rsidRPr="00737A70">
        <w:rPr>
          <w:b/>
          <w:bCs/>
          <w:color w:val="00B050"/>
          <w:sz w:val="24"/>
          <w:szCs w:val="24"/>
        </w:rPr>
        <w:t xml:space="preserve"> </w:t>
      </w:r>
      <w:r w:rsidR="00737A70">
        <w:rPr>
          <w:b/>
          <w:bCs/>
          <w:color w:val="00B050"/>
          <w:sz w:val="24"/>
          <w:szCs w:val="24"/>
        </w:rPr>
        <w:t>with 240-01539C04</w:t>
      </w:r>
      <w:r w:rsidRPr="00AE0DD3">
        <w:rPr>
          <w:b/>
          <w:bCs/>
          <w:color w:val="00B050"/>
          <w:sz w:val="24"/>
          <w:szCs w:val="24"/>
        </w:rPr>
        <w:t>] [215-06 Series</w:t>
      </w:r>
      <w:r w:rsidR="00737A70" w:rsidRPr="00737A70">
        <w:rPr>
          <w:b/>
          <w:bCs/>
          <w:color w:val="00B050"/>
          <w:sz w:val="24"/>
          <w:szCs w:val="24"/>
        </w:rPr>
        <w:t xml:space="preserve"> </w:t>
      </w:r>
      <w:r w:rsidR="00737A70">
        <w:rPr>
          <w:b/>
          <w:bCs/>
          <w:color w:val="00B050"/>
          <w:sz w:val="24"/>
          <w:szCs w:val="24"/>
        </w:rPr>
        <w:t>with 240-01539C04</w:t>
      </w:r>
      <w:r w:rsidRPr="00AE0DD3">
        <w:rPr>
          <w:b/>
          <w:bCs/>
          <w:color w:val="00B050"/>
          <w:sz w:val="24"/>
          <w:szCs w:val="24"/>
        </w:rPr>
        <w:t>]</w:t>
      </w:r>
      <w:r w:rsidR="006D7C4E">
        <w:rPr>
          <w:b/>
          <w:bCs/>
          <w:color w:val="00B050"/>
          <w:sz w:val="24"/>
          <w:szCs w:val="24"/>
        </w:rPr>
        <w:t xml:space="preserve"> </w:t>
      </w:r>
      <w:r w:rsidR="006D7C4E" w:rsidRPr="00AE0DD3">
        <w:rPr>
          <w:b/>
          <w:bCs/>
          <w:color w:val="00B050"/>
          <w:sz w:val="24"/>
          <w:szCs w:val="24"/>
        </w:rPr>
        <w:t>[21</w:t>
      </w:r>
      <w:r w:rsidR="006D7C4E">
        <w:rPr>
          <w:b/>
          <w:bCs/>
          <w:color w:val="00B050"/>
          <w:sz w:val="24"/>
          <w:szCs w:val="24"/>
        </w:rPr>
        <w:t>3</w:t>
      </w:r>
      <w:r w:rsidR="006D7C4E" w:rsidRPr="00AE0DD3">
        <w:rPr>
          <w:b/>
          <w:bCs/>
          <w:color w:val="00B050"/>
          <w:sz w:val="24"/>
          <w:szCs w:val="24"/>
        </w:rPr>
        <w:t>-06 Series</w:t>
      </w:r>
      <w:r w:rsidR="006D7C4E" w:rsidRPr="00737A70">
        <w:rPr>
          <w:b/>
          <w:bCs/>
          <w:color w:val="00B050"/>
          <w:sz w:val="24"/>
          <w:szCs w:val="24"/>
        </w:rPr>
        <w:t xml:space="preserve"> </w:t>
      </w:r>
      <w:r w:rsidR="006D7C4E">
        <w:rPr>
          <w:b/>
          <w:bCs/>
          <w:color w:val="00B050"/>
          <w:sz w:val="24"/>
          <w:szCs w:val="24"/>
        </w:rPr>
        <w:t>with 240-01539C04</w:t>
      </w:r>
      <w:r w:rsidR="006D7C4E" w:rsidRPr="00AE0DD3">
        <w:rPr>
          <w:b/>
          <w:bCs/>
          <w:color w:val="00B050"/>
          <w:sz w:val="24"/>
          <w:szCs w:val="24"/>
        </w:rPr>
        <w:t>]</w:t>
      </w:r>
      <w:r w:rsidRPr="00AE0DD3">
        <w:rPr>
          <w:b/>
          <w:bCs/>
          <w:color w:val="00B050"/>
          <w:sz w:val="24"/>
          <w:szCs w:val="24"/>
        </w:rPr>
        <w:t>:</w:t>
      </w:r>
    </w:p>
    <w:bookmarkEnd w:id="2"/>
    <w:p w14:paraId="3D35294D" w14:textId="77777777" w:rsidR="00F63BAE" w:rsidRPr="00AE0DD3" w:rsidRDefault="00F63BAE" w:rsidP="00F63BAE">
      <w:pPr>
        <w:pStyle w:val="Heading5"/>
        <w:numPr>
          <w:ilvl w:val="6"/>
          <w:numId w:val="5"/>
        </w:numPr>
        <w:tabs>
          <w:tab w:val="left" w:pos="2016"/>
        </w:tabs>
        <w:rPr>
          <w:sz w:val="24"/>
          <w:szCs w:val="24"/>
          <w:u w:val="single"/>
        </w:rPr>
      </w:pPr>
      <w:r w:rsidRPr="00AE0DD3">
        <w:rPr>
          <w:sz w:val="24"/>
          <w:szCs w:val="24"/>
        </w:rPr>
        <w:t xml:space="preserve">Substitutions: </w:t>
      </w:r>
      <w:r w:rsidRPr="00AE0DD3">
        <w:rPr>
          <w:color w:val="00B050"/>
          <w:sz w:val="24"/>
          <w:szCs w:val="24"/>
        </w:rPr>
        <w:t>[Under provisions of Division 01.] [Not permitted.]</w:t>
      </w:r>
    </w:p>
    <w:p w14:paraId="3B7E503B" w14:textId="77777777" w:rsidR="00F63BAE" w:rsidRPr="006D7C4E" w:rsidRDefault="00F63BAE" w:rsidP="00F63BAE">
      <w:pPr>
        <w:pStyle w:val="PR2"/>
        <w:numPr>
          <w:ilvl w:val="5"/>
          <w:numId w:val="6"/>
        </w:numPr>
        <w:spacing w:before="240"/>
        <w:rPr>
          <w:color w:val="0F4761" w:themeColor="accent1" w:themeShade="BF"/>
          <w:sz w:val="24"/>
        </w:rPr>
      </w:pPr>
      <w:r w:rsidRPr="006D7C4E">
        <w:rPr>
          <w:color w:val="0F4761" w:themeColor="accent1" w:themeShade="BF"/>
          <w:sz w:val="24"/>
        </w:rPr>
        <w:t>Drain-Type, Trap Primer Device Description:</w:t>
      </w:r>
    </w:p>
    <w:p w14:paraId="77D8B86E" w14:textId="77777777" w:rsidR="00F63BAE" w:rsidRPr="006D7C4E" w:rsidRDefault="00F63BAE" w:rsidP="00F63BAE">
      <w:pPr>
        <w:pStyle w:val="PR3"/>
        <w:tabs>
          <w:tab w:val="num" w:pos="2016"/>
        </w:tabs>
        <w:rPr>
          <w:color w:val="0F4761" w:themeColor="accent1" w:themeShade="BF"/>
          <w:sz w:val="24"/>
          <w:szCs w:val="24"/>
        </w:rPr>
      </w:pPr>
      <w:r w:rsidRPr="006D7C4E">
        <w:rPr>
          <w:color w:val="0F4761" w:themeColor="accent1" w:themeShade="BF"/>
          <w:sz w:val="24"/>
          <w:szCs w:val="24"/>
        </w:rPr>
        <w:t>Standard: ASSE 1044</w:t>
      </w:r>
    </w:p>
    <w:p w14:paraId="50283B5C" w14:textId="56062158" w:rsidR="00F63BAE" w:rsidRPr="006D7C4E" w:rsidRDefault="00F63BAE" w:rsidP="00F63BAE">
      <w:pPr>
        <w:pStyle w:val="PR3"/>
        <w:tabs>
          <w:tab w:val="num" w:pos="2016"/>
        </w:tabs>
        <w:rPr>
          <w:color w:val="0F4761" w:themeColor="accent1" w:themeShade="BF"/>
          <w:sz w:val="24"/>
          <w:szCs w:val="24"/>
        </w:rPr>
      </w:pPr>
      <w:r w:rsidRPr="006D7C4E">
        <w:rPr>
          <w:color w:val="0F4761" w:themeColor="accent1" w:themeShade="BF"/>
          <w:sz w:val="24"/>
          <w:szCs w:val="24"/>
        </w:rPr>
        <w:t xml:space="preserve">P-Trap Type: </w:t>
      </w:r>
      <w:r w:rsidR="00737A70" w:rsidRPr="006D7C4E">
        <w:rPr>
          <w:color w:val="0F4761" w:themeColor="accent1" w:themeShade="BF"/>
          <w:sz w:val="24"/>
          <w:szCs w:val="24"/>
        </w:rPr>
        <w:t>Low inlet P-trap.</w:t>
      </w:r>
    </w:p>
    <w:p w14:paraId="327A2BBD" w14:textId="2450EB38" w:rsidR="00F63BAE" w:rsidRPr="006D7C4E" w:rsidRDefault="00F63BAE" w:rsidP="00F63BAE">
      <w:pPr>
        <w:pStyle w:val="PR3"/>
        <w:tabs>
          <w:tab w:val="num" w:pos="2016"/>
        </w:tabs>
        <w:rPr>
          <w:color w:val="0F4761" w:themeColor="accent1" w:themeShade="BF"/>
          <w:sz w:val="24"/>
          <w:szCs w:val="24"/>
        </w:rPr>
      </w:pPr>
      <w:r w:rsidRPr="006D7C4E">
        <w:rPr>
          <w:color w:val="0F4761" w:themeColor="accent1" w:themeShade="BF"/>
          <w:sz w:val="24"/>
          <w:szCs w:val="24"/>
        </w:rPr>
        <w:t xml:space="preserve">Size: </w:t>
      </w:r>
      <w:r w:rsidRPr="006D7C4E">
        <w:rPr>
          <w:rStyle w:val="IP"/>
          <w:color w:val="0F4761" w:themeColor="accent1" w:themeShade="BF"/>
          <w:sz w:val="24"/>
          <w:szCs w:val="24"/>
        </w:rPr>
        <w:t>Lavatory 1-1/4-inch Inlet X 1-1/4-inch Outlet</w:t>
      </w:r>
      <w:r w:rsidRPr="006D7C4E">
        <w:rPr>
          <w:rStyle w:val="SI"/>
          <w:color w:val="0F4761" w:themeColor="accent1" w:themeShade="BF"/>
          <w:sz w:val="24"/>
          <w:szCs w:val="24"/>
        </w:rPr>
        <w:t>.</w:t>
      </w:r>
    </w:p>
    <w:p w14:paraId="6B98CDE3" w14:textId="385BA9FA" w:rsidR="006D7C4E" w:rsidRPr="006D7C4E" w:rsidRDefault="006D7C4E" w:rsidP="006D7C4E">
      <w:pPr>
        <w:pStyle w:val="PR3"/>
        <w:tabs>
          <w:tab w:val="num" w:pos="2016"/>
        </w:tabs>
        <w:rPr>
          <w:color w:val="0F4761" w:themeColor="accent1" w:themeShade="BF"/>
          <w:sz w:val="24"/>
          <w:szCs w:val="24"/>
        </w:rPr>
      </w:pPr>
      <w:r w:rsidRPr="006D7C4E">
        <w:rPr>
          <w:rStyle w:val="SI"/>
          <w:color w:val="0F4761" w:themeColor="accent1" w:themeShade="BF"/>
          <w:sz w:val="24"/>
          <w:szCs w:val="24"/>
        </w:rPr>
        <w:t xml:space="preserve">Trap Arm: </w:t>
      </w:r>
      <w:r w:rsidRPr="006D7C4E">
        <w:rPr>
          <w:rStyle w:val="SI"/>
          <w:color w:val="00B050"/>
          <w:sz w:val="24"/>
          <w:szCs w:val="24"/>
        </w:rPr>
        <w:t>[1/2-inch] [3/4-inch].</w:t>
      </w:r>
    </w:p>
    <w:p w14:paraId="13ECBA0B" w14:textId="2F78BB6F" w:rsidR="00F63BAE" w:rsidRPr="006D7C4E" w:rsidRDefault="00F63BAE" w:rsidP="00F63BAE">
      <w:pPr>
        <w:pStyle w:val="PR3"/>
        <w:tabs>
          <w:tab w:val="num" w:pos="2016"/>
        </w:tabs>
        <w:rPr>
          <w:color w:val="0F4761" w:themeColor="accent1" w:themeShade="BF"/>
          <w:sz w:val="24"/>
          <w:szCs w:val="24"/>
        </w:rPr>
      </w:pPr>
      <w:r w:rsidRPr="006D7C4E">
        <w:rPr>
          <w:color w:val="0F4761" w:themeColor="accent1" w:themeShade="BF"/>
          <w:sz w:val="24"/>
          <w:szCs w:val="24"/>
        </w:rPr>
        <w:t>Material: Chrome-Plated</w:t>
      </w:r>
      <w:r w:rsidR="00737A70" w:rsidRPr="006D7C4E">
        <w:rPr>
          <w:color w:val="0F4761" w:themeColor="accent1" w:themeShade="BF"/>
          <w:sz w:val="24"/>
          <w:szCs w:val="24"/>
        </w:rPr>
        <w:t>.</w:t>
      </w:r>
    </w:p>
    <w:p w14:paraId="73F8DB67" w14:textId="444841A4" w:rsidR="00067728" w:rsidRPr="00A80322" w:rsidRDefault="00067728" w:rsidP="00067728">
      <w:pPr>
        <w:pStyle w:val="Heading1"/>
        <w:rPr>
          <w:rFonts w:ascii="Times New Roman" w:hAnsi="Times New Roman" w:cs="Times New Roman"/>
          <w:sz w:val="24"/>
          <w:szCs w:val="24"/>
        </w:rPr>
      </w:pPr>
      <w:r w:rsidRPr="00A80322">
        <w:rPr>
          <w:rFonts w:ascii="Times New Roman" w:hAnsi="Times New Roman" w:cs="Times New Roman"/>
          <w:sz w:val="24"/>
          <w:szCs w:val="24"/>
        </w:rPr>
        <w:t>EXECUTION</w:t>
      </w:r>
    </w:p>
    <w:p w14:paraId="2D060032" w14:textId="77777777" w:rsidR="00067728" w:rsidRPr="00A80322" w:rsidRDefault="00067728" w:rsidP="007F5432">
      <w:pPr>
        <w:pStyle w:val="Heading2"/>
        <w:rPr>
          <w:rFonts w:ascii="Times New Roman" w:hAnsi="Times New Roman" w:cs="Times New Roman"/>
          <w:sz w:val="24"/>
          <w:szCs w:val="24"/>
        </w:rPr>
      </w:pPr>
      <w:r w:rsidRPr="00A80322">
        <w:rPr>
          <w:rFonts w:ascii="Times New Roman" w:hAnsi="Times New Roman" w:cs="Times New Roman"/>
          <w:sz w:val="24"/>
          <w:szCs w:val="24"/>
        </w:rPr>
        <w:t>EXAMINATION</w:t>
      </w:r>
    </w:p>
    <w:p w14:paraId="5A4248B7" w14:textId="77777777" w:rsidR="00067728" w:rsidRPr="00A80322" w:rsidRDefault="00067728" w:rsidP="007F5432">
      <w:pPr>
        <w:pStyle w:val="Heading3"/>
        <w:rPr>
          <w:rFonts w:cs="Times New Roman"/>
          <w:sz w:val="24"/>
          <w:szCs w:val="24"/>
        </w:rPr>
      </w:pPr>
      <w:r w:rsidRPr="00A80322">
        <w:rPr>
          <w:rFonts w:cs="Times New Roman"/>
          <w:sz w:val="24"/>
          <w:szCs w:val="24"/>
        </w:rPr>
        <w:t>Examine roughing-in of water supply and sanitary drainage and vent piping systems to verify actual locations of piping connections before lavatory installation.</w:t>
      </w:r>
    </w:p>
    <w:p w14:paraId="3BEC8A6B" w14:textId="77777777" w:rsidR="00067728" w:rsidRPr="00A80322" w:rsidRDefault="00067728" w:rsidP="007F5432">
      <w:pPr>
        <w:pStyle w:val="Heading3"/>
        <w:rPr>
          <w:rFonts w:cs="Times New Roman"/>
          <w:sz w:val="24"/>
          <w:szCs w:val="24"/>
        </w:rPr>
      </w:pPr>
      <w:r w:rsidRPr="00A80322">
        <w:rPr>
          <w:rFonts w:cs="Times New Roman"/>
          <w:sz w:val="24"/>
          <w:szCs w:val="24"/>
        </w:rPr>
        <w:t>Examine counters and walls for suitable conditions where lavatories will be installed.</w:t>
      </w:r>
    </w:p>
    <w:p w14:paraId="7C8700F6" w14:textId="77777777" w:rsidR="00067728" w:rsidRPr="00A80322" w:rsidRDefault="00067728" w:rsidP="007F5432">
      <w:pPr>
        <w:pStyle w:val="Heading3"/>
        <w:rPr>
          <w:rFonts w:cs="Times New Roman"/>
          <w:sz w:val="24"/>
          <w:szCs w:val="24"/>
        </w:rPr>
      </w:pPr>
      <w:r w:rsidRPr="00A80322">
        <w:rPr>
          <w:rFonts w:cs="Times New Roman"/>
          <w:sz w:val="24"/>
          <w:szCs w:val="24"/>
        </w:rPr>
        <w:t>Proceed with installation only after unsatisfactory conditions have been corrected.</w:t>
      </w:r>
    </w:p>
    <w:p w14:paraId="623CD241" w14:textId="77777777" w:rsidR="00067728" w:rsidRPr="00A80322" w:rsidRDefault="00067728" w:rsidP="007F5432">
      <w:pPr>
        <w:pStyle w:val="Heading2"/>
        <w:rPr>
          <w:rFonts w:ascii="Times New Roman" w:hAnsi="Times New Roman" w:cs="Times New Roman"/>
          <w:sz w:val="24"/>
          <w:szCs w:val="24"/>
        </w:rPr>
      </w:pPr>
      <w:r w:rsidRPr="00A80322">
        <w:rPr>
          <w:rFonts w:ascii="Times New Roman" w:hAnsi="Times New Roman" w:cs="Times New Roman"/>
          <w:sz w:val="24"/>
          <w:szCs w:val="24"/>
        </w:rPr>
        <w:t>INSTALLATION</w:t>
      </w:r>
    </w:p>
    <w:p w14:paraId="525AEF3D" w14:textId="77777777" w:rsidR="00067728" w:rsidRPr="00A80322" w:rsidRDefault="00067728" w:rsidP="007F5432">
      <w:pPr>
        <w:pStyle w:val="Heading3"/>
        <w:rPr>
          <w:rFonts w:cs="Times New Roman"/>
          <w:sz w:val="24"/>
          <w:szCs w:val="24"/>
        </w:rPr>
      </w:pPr>
      <w:r w:rsidRPr="00A80322">
        <w:rPr>
          <w:rFonts w:cs="Times New Roman"/>
          <w:sz w:val="24"/>
          <w:szCs w:val="24"/>
        </w:rPr>
        <w:t>Install lavatories level and plumb according to roughing-in drawings.</w:t>
      </w:r>
    </w:p>
    <w:p w14:paraId="0598D905" w14:textId="77777777" w:rsidR="00067728" w:rsidRPr="00A80322" w:rsidRDefault="00067728" w:rsidP="007F5432">
      <w:pPr>
        <w:pStyle w:val="Heading3"/>
        <w:rPr>
          <w:rFonts w:cs="Times New Roman"/>
          <w:sz w:val="24"/>
          <w:szCs w:val="24"/>
        </w:rPr>
      </w:pPr>
      <w:r w:rsidRPr="00A80322">
        <w:rPr>
          <w:rFonts w:cs="Times New Roman"/>
          <w:sz w:val="24"/>
          <w:szCs w:val="24"/>
        </w:rPr>
        <w:t>Install supports, affixed to building substrate, for wall-mounted lavatories.</w:t>
      </w:r>
    </w:p>
    <w:p w14:paraId="53CA50D5" w14:textId="77777777" w:rsidR="00067728" w:rsidRPr="00A80322" w:rsidRDefault="00067728" w:rsidP="007F5432">
      <w:pPr>
        <w:pStyle w:val="CMT"/>
        <w:rPr>
          <w:sz w:val="24"/>
          <w:szCs w:val="24"/>
        </w:rPr>
      </w:pPr>
      <w:r w:rsidRPr="00A80322">
        <w:rPr>
          <w:sz w:val="24"/>
          <w:szCs w:val="24"/>
        </w:rPr>
        <w:t>Indicate on Drawing those lavatories that are required to be accessible.</w:t>
      </w:r>
    </w:p>
    <w:p w14:paraId="138BE82E" w14:textId="77777777" w:rsidR="00067728" w:rsidRPr="00A80322" w:rsidRDefault="00067728" w:rsidP="007F5432">
      <w:pPr>
        <w:pStyle w:val="Heading3"/>
        <w:rPr>
          <w:rFonts w:cs="Times New Roman"/>
          <w:sz w:val="24"/>
          <w:szCs w:val="24"/>
        </w:rPr>
      </w:pPr>
      <w:r w:rsidRPr="00A80322">
        <w:rPr>
          <w:rFonts w:cs="Times New Roman"/>
          <w:sz w:val="24"/>
          <w:szCs w:val="24"/>
        </w:rPr>
        <w:lastRenderedPageBreak/>
        <w:t>Install accessible wall-mounted lavatories at handicapped/elderly mounting height for people with disabilities or the elderly, according to ICC/ANSI A117.1.</w:t>
      </w:r>
    </w:p>
    <w:p w14:paraId="7956D64B" w14:textId="77777777" w:rsidR="00067728" w:rsidRPr="00A80322" w:rsidRDefault="00067728" w:rsidP="007F5432">
      <w:pPr>
        <w:pStyle w:val="Heading3"/>
        <w:rPr>
          <w:rFonts w:cs="Times New Roman"/>
          <w:sz w:val="24"/>
          <w:szCs w:val="24"/>
        </w:rPr>
      </w:pPr>
      <w:r w:rsidRPr="00A80322">
        <w:rPr>
          <w:rFonts w:cs="Times New Roman"/>
          <w:sz w:val="24"/>
          <w:szCs w:val="24"/>
        </w:rPr>
        <w:t>Install wall flanges or escutcheons at piping wall penetrations in exposed, finished locations. Use deep-pattern escutcheons if required to conceal protruding fittings. Comply with escutcheon requirements specified in Section 220518 "Escutcheons for Plumbing Piping."</w:t>
      </w:r>
    </w:p>
    <w:p w14:paraId="1367F42F" w14:textId="77777777" w:rsidR="00067728" w:rsidRPr="00A80322" w:rsidRDefault="00067728" w:rsidP="007F5432">
      <w:pPr>
        <w:pStyle w:val="Heading3"/>
        <w:rPr>
          <w:rFonts w:cs="Times New Roman"/>
          <w:sz w:val="24"/>
          <w:szCs w:val="24"/>
        </w:rPr>
      </w:pPr>
      <w:r w:rsidRPr="00A80322">
        <w:rPr>
          <w:rFonts w:cs="Times New Roman"/>
          <w:sz w:val="24"/>
          <w:szCs w:val="24"/>
        </w:rPr>
        <w:t>Seal joints between lavatories, counters, and walls using sanitary-type, one-part, mildew-resistant silicone sealant. Match sealant color to fixture color. Comply with sealant requirements specified in Section 079200 "Joint Sealants."</w:t>
      </w:r>
    </w:p>
    <w:p w14:paraId="160F6926" w14:textId="77777777" w:rsidR="00067728" w:rsidRPr="00A80322" w:rsidRDefault="00067728" w:rsidP="007F5432">
      <w:pPr>
        <w:pStyle w:val="CMT"/>
        <w:rPr>
          <w:sz w:val="24"/>
          <w:szCs w:val="24"/>
        </w:rPr>
      </w:pPr>
      <w:r w:rsidRPr="00A80322">
        <w:rPr>
          <w:sz w:val="24"/>
          <w:szCs w:val="24"/>
        </w:rPr>
        <w:t>Indicate on Drawings those lavatories that are required to be accessible.</w:t>
      </w:r>
    </w:p>
    <w:p w14:paraId="68418183" w14:textId="77777777" w:rsidR="00067728" w:rsidRPr="00A80322" w:rsidRDefault="00067728" w:rsidP="007F5432">
      <w:pPr>
        <w:pStyle w:val="Heading3"/>
        <w:rPr>
          <w:rFonts w:cs="Times New Roman"/>
          <w:sz w:val="24"/>
          <w:szCs w:val="24"/>
        </w:rPr>
      </w:pPr>
      <w:r w:rsidRPr="00A80322">
        <w:rPr>
          <w:rFonts w:cs="Times New Roman"/>
          <w:sz w:val="24"/>
          <w:szCs w:val="24"/>
        </w:rPr>
        <w:t>Install protective shielding pipe covers and enclosures on exposed supplies and waste piping of accessible lavatories. Comply with requirements in Section 220719 "Plumbing Piping Insulation."</w:t>
      </w:r>
    </w:p>
    <w:p w14:paraId="34126CF6" w14:textId="77777777" w:rsidR="00067728" w:rsidRPr="00A80322" w:rsidRDefault="00067728" w:rsidP="007F5432">
      <w:pPr>
        <w:pStyle w:val="Heading2"/>
        <w:rPr>
          <w:rFonts w:ascii="Times New Roman" w:hAnsi="Times New Roman" w:cs="Times New Roman"/>
          <w:sz w:val="24"/>
          <w:szCs w:val="24"/>
        </w:rPr>
      </w:pPr>
      <w:r w:rsidRPr="00A80322">
        <w:rPr>
          <w:rFonts w:ascii="Times New Roman" w:hAnsi="Times New Roman" w:cs="Times New Roman"/>
          <w:sz w:val="24"/>
          <w:szCs w:val="24"/>
        </w:rPr>
        <w:t>CONNECTIONS</w:t>
      </w:r>
    </w:p>
    <w:p w14:paraId="41EAE233" w14:textId="77777777" w:rsidR="00067728" w:rsidRPr="00A80322" w:rsidRDefault="00067728" w:rsidP="007F5432">
      <w:pPr>
        <w:pStyle w:val="CMT"/>
        <w:rPr>
          <w:sz w:val="24"/>
          <w:szCs w:val="24"/>
        </w:rPr>
      </w:pPr>
      <w:r w:rsidRPr="00A80322">
        <w:rPr>
          <w:sz w:val="24"/>
          <w:szCs w:val="24"/>
        </w:rPr>
        <w:t>Coordinate piping installations and specialty arrangements with schematics on Drawings and with requirements specified in piping systems. If Drawings are explicit enough, these requirements may be reduced or omitted.</w:t>
      </w:r>
    </w:p>
    <w:p w14:paraId="6AF48748" w14:textId="77777777" w:rsidR="00067728" w:rsidRPr="00A80322" w:rsidRDefault="00067728" w:rsidP="007F5432">
      <w:pPr>
        <w:pStyle w:val="Heading3"/>
        <w:rPr>
          <w:rFonts w:cs="Times New Roman"/>
          <w:sz w:val="24"/>
          <w:szCs w:val="24"/>
        </w:rPr>
      </w:pPr>
      <w:r w:rsidRPr="00A80322">
        <w:rPr>
          <w:rFonts w:cs="Times New Roman"/>
          <w:sz w:val="24"/>
          <w:szCs w:val="24"/>
        </w:rPr>
        <w:lastRenderedPageBreak/>
        <w:t>Connect fixtures with water supplies, stops, and risers, and with traps, soil, waste, and vent piping. Use size fittings required to match fixtures.</w:t>
      </w:r>
    </w:p>
    <w:p w14:paraId="41F6BD4F" w14:textId="77777777" w:rsidR="00067728" w:rsidRPr="00A80322" w:rsidRDefault="00067728" w:rsidP="007F5432">
      <w:pPr>
        <w:pStyle w:val="Heading3"/>
        <w:rPr>
          <w:rFonts w:cs="Times New Roman"/>
          <w:sz w:val="24"/>
          <w:szCs w:val="24"/>
        </w:rPr>
      </w:pPr>
      <w:r w:rsidRPr="00A80322">
        <w:rPr>
          <w:rFonts w:cs="Times New Roman"/>
          <w:sz w:val="24"/>
          <w:szCs w:val="24"/>
        </w:rPr>
        <w:t>Comply with water piping requirements specified in Section 221116 "Domestic Water Piping."</w:t>
      </w:r>
    </w:p>
    <w:p w14:paraId="31C945C2" w14:textId="77777777" w:rsidR="00067728" w:rsidRPr="00A80322" w:rsidRDefault="00067728" w:rsidP="007F5432">
      <w:pPr>
        <w:pStyle w:val="Heading3"/>
        <w:rPr>
          <w:rFonts w:cs="Times New Roman"/>
          <w:sz w:val="24"/>
          <w:szCs w:val="24"/>
        </w:rPr>
      </w:pPr>
      <w:r w:rsidRPr="00A80322">
        <w:rPr>
          <w:rFonts w:cs="Times New Roman"/>
          <w:sz w:val="24"/>
          <w:szCs w:val="24"/>
        </w:rPr>
        <w:t>Comply with soil and waste piping requirements specified in Section 221316 "Sanitary Waste and Vent Piping."</w:t>
      </w:r>
    </w:p>
    <w:p w14:paraId="1185F6F3" w14:textId="77777777" w:rsidR="00067728" w:rsidRPr="00A80322" w:rsidRDefault="00067728" w:rsidP="007F5432">
      <w:pPr>
        <w:pStyle w:val="Heading2"/>
        <w:rPr>
          <w:rFonts w:ascii="Times New Roman" w:hAnsi="Times New Roman" w:cs="Times New Roman"/>
          <w:sz w:val="24"/>
          <w:szCs w:val="24"/>
        </w:rPr>
      </w:pPr>
      <w:r w:rsidRPr="00A80322">
        <w:rPr>
          <w:rFonts w:ascii="Times New Roman" w:hAnsi="Times New Roman" w:cs="Times New Roman"/>
          <w:sz w:val="24"/>
          <w:szCs w:val="24"/>
        </w:rPr>
        <w:t>ADJUSTING</w:t>
      </w:r>
    </w:p>
    <w:p w14:paraId="5B5F8917" w14:textId="77777777" w:rsidR="00067728" w:rsidRPr="00A80322" w:rsidRDefault="00067728" w:rsidP="007F5432">
      <w:pPr>
        <w:pStyle w:val="Heading3"/>
        <w:rPr>
          <w:rFonts w:cs="Times New Roman"/>
          <w:sz w:val="24"/>
          <w:szCs w:val="24"/>
        </w:rPr>
      </w:pPr>
      <w:r w:rsidRPr="00A80322">
        <w:rPr>
          <w:rFonts w:cs="Times New Roman"/>
          <w:sz w:val="24"/>
          <w:szCs w:val="24"/>
        </w:rPr>
        <w:t>Operate and adjust lavatories and controls. Replace damaged and malfunctioning lavatories, fittings, and controls.</w:t>
      </w:r>
    </w:p>
    <w:p w14:paraId="7B1B15C3" w14:textId="77777777" w:rsidR="00067728" w:rsidRPr="00A80322" w:rsidRDefault="00067728" w:rsidP="007F5432">
      <w:pPr>
        <w:pStyle w:val="Heading3"/>
        <w:rPr>
          <w:rFonts w:cs="Times New Roman"/>
          <w:sz w:val="24"/>
          <w:szCs w:val="24"/>
        </w:rPr>
      </w:pPr>
      <w:r w:rsidRPr="00A80322">
        <w:rPr>
          <w:rFonts w:cs="Times New Roman"/>
          <w:sz w:val="24"/>
          <w:szCs w:val="24"/>
        </w:rPr>
        <w:t>Adjust water pressure at faucets to produce proper flow.</w:t>
      </w:r>
    </w:p>
    <w:p w14:paraId="591ED4F2" w14:textId="77777777" w:rsidR="00067728" w:rsidRPr="00A80322" w:rsidRDefault="00067728" w:rsidP="007F5432">
      <w:pPr>
        <w:pStyle w:val="Heading3"/>
        <w:rPr>
          <w:rFonts w:cs="Times New Roman"/>
          <w:sz w:val="24"/>
          <w:szCs w:val="24"/>
        </w:rPr>
      </w:pPr>
      <w:r w:rsidRPr="00A80322">
        <w:rPr>
          <w:rFonts w:cs="Times New Roman"/>
          <w:sz w:val="24"/>
          <w:szCs w:val="24"/>
        </w:rPr>
        <w:t>Install fresh batteries in battery-powered, electronic-sensor mechanisms.</w:t>
      </w:r>
    </w:p>
    <w:p w14:paraId="0EDC328A" w14:textId="77777777" w:rsidR="00067728" w:rsidRPr="00A80322" w:rsidRDefault="00067728" w:rsidP="007F5432">
      <w:pPr>
        <w:pStyle w:val="Heading2"/>
        <w:rPr>
          <w:rFonts w:ascii="Times New Roman" w:hAnsi="Times New Roman" w:cs="Times New Roman"/>
          <w:sz w:val="24"/>
          <w:szCs w:val="24"/>
        </w:rPr>
      </w:pPr>
      <w:r w:rsidRPr="00A80322">
        <w:rPr>
          <w:rFonts w:ascii="Times New Roman" w:hAnsi="Times New Roman" w:cs="Times New Roman"/>
          <w:sz w:val="24"/>
          <w:szCs w:val="24"/>
        </w:rPr>
        <w:t>CLEANING AND PROTECTION</w:t>
      </w:r>
    </w:p>
    <w:p w14:paraId="308B9DD1" w14:textId="77777777" w:rsidR="00067728" w:rsidRPr="00A80322" w:rsidRDefault="00067728" w:rsidP="007F5432">
      <w:pPr>
        <w:pStyle w:val="Heading3"/>
        <w:rPr>
          <w:rFonts w:cs="Times New Roman"/>
          <w:sz w:val="24"/>
          <w:szCs w:val="24"/>
        </w:rPr>
      </w:pPr>
      <w:r w:rsidRPr="00A80322">
        <w:rPr>
          <w:rFonts w:cs="Times New Roman"/>
          <w:sz w:val="24"/>
          <w:szCs w:val="24"/>
        </w:rPr>
        <w:t>After completing installation of lavatories, inspect and repair damaged finishes.</w:t>
      </w:r>
    </w:p>
    <w:p w14:paraId="773231EA" w14:textId="77777777" w:rsidR="00067728" w:rsidRPr="00A80322" w:rsidRDefault="00067728" w:rsidP="007F5432">
      <w:pPr>
        <w:pStyle w:val="Heading3"/>
        <w:rPr>
          <w:rFonts w:cs="Times New Roman"/>
          <w:sz w:val="24"/>
          <w:szCs w:val="24"/>
        </w:rPr>
      </w:pPr>
      <w:r w:rsidRPr="00A80322">
        <w:rPr>
          <w:rFonts w:cs="Times New Roman"/>
          <w:sz w:val="24"/>
          <w:szCs w:val="24"/>
        </w:rPr>
        <w:t>Clean lavatories, faucets, and other fittings with manufacturers' recommended cleaning methods and materials.</w:t>
      </w:r>
    </w:p>
    <w:p w14:paraId="5BB1D9CA" w14:textId="77777777" w:rsidR="00067728" w:rsidRPr="00A80322" w:rsidRDefault="00067728" w:rsidP="007F5432">
      <w:pPr>
        <w:pStyle w:val="Heading3"/>
        <w:rPr>
          <w:rFonts w:cs="Times New Roman"/>
          <w:sz w:val="24"/>
          <w:szCs w:val="24"/>
        </w:rPr>
      </w:pPr>
      <w:r w:rsidRPr="00A80322">
        <w:rPr>
          <w:rFonts w:cs="Times New Roman"/>
          <w:sz w:val="24"/>
          <w:szCs w:val="24"/>
        </w:rPr>
        <w:t>Provide protective covering for installed lavatories and fittings.</w:t>
      </w:r>
    </w:p>
    <w:p w14:paraId="50FCF6EB" w14:textId="77777777" w:rsidR="00067728" w:rsidRPr="00A80322" w:rsidRDefault="00067728" w:rsidP="007F5432">
      <w:pPr>
        <w:pStyle w:val="Heading3"/>
        <w:rPr>
          <w:rFonts w:cs="Times New Roman"/>
          <w:sz w:val="24"/>
          <w:szCs w:val="24"/>
        </w:rPr>
      </w:pPr>
      <w:r w:rsidRPr="00A80322">
        <w:rPr>
          <w:rFonts w:cs="Times New Roman"/>
          <w:sz w:val="24"/>
          <w:szCs w:val="24"/>
        </w:rPr>
        <w:t>Do not allow use of lavatories for temporary facilities unless approved in writing by Owner.</w:t>
      </w:r>
    </w:p>
    <w:p w14:paraId="4E7BE1E3" w14:textId="77777777" w:rsidR="007F5432" w:rsidRPr="00A80322" w:rsidRDefault="00067728" w:rsidP="007F5432">
      <w:pPr>
        <w:pStyle w:val="Heading1"/>
        <w:numPr>
          <w:ilvl w:val="0"/>
          <w:numId w:val="0"/>
        </w:numPr>
        <w:rPr>
          <w:rStyle w:val="MF04"/>
          <w:rFonts w:ascii="Times New Roman" w:hAnsi="Times New Roman" w:cs="Times New Roman"/>
          <w:color w:val="0F4761" w:themeColor="accent1" w:themeShade="BF"/>
          <w:sz w:val="24"/>
          <w:szCs w:val="24"/>
          <w:u w:val="none"/>
        </w:rPr>
      </w:pPr>
      <w:r w:rsidRPr="00A80322">
        <w:rPr>
          <w:rFonts w:ascii="Times New Roman" w:hAnsi="Times New Roman" w:cs="Times New Roman"/>
          <w:sz w:val="24"/>
          <w:szCs w:val="24"/>
        </w:rPr>
        <w:t xml:space="preserve">END OF </w:t>
      </w:r>
      <w:r w:rsidR="007F5432" w:rsidRPr="00A80322">
        <w:rPr>
          <w:rStyle w:val="MF04"/>
          <w:rFonts w:ascii="Times New Roman" w:hAnsi="Times New Roman" w:cs="Times New Roman"/>
          <w:color w:val="0F4761" w:themeColor="accent1" w:themeShade="BF"/>
          <w:sz w:val="24"/>
          <w:szCs w:val="24"/>
          <w:u w:val="none"/>
        </w:rPr>
        <w:t xml:space="preserve">SECTION </w:t>
      </w:r>
      <w:r w:rsidR="007F5432" w:rsidRPr="00A80322">
        <w:rPr>
          <w:rStyle w:val="NUM04"/>
          <w:rFonts w:ascii="Times New Roman" w:hAnsi="Times New Roman" w:cs="Times New Roman"/>
          <w:color w:val="0F4761" w:themeColor="accent1" w:themeShade="BF"/>
          <w:sz w:val="24"/>
          <w:szCs w:val="24"/>
          <w:u w:val="none"/>
        </w:rPr>
        <w:t>224216.13</w:t>
      </w:r>
      <w:r w:rsidR="007F5432" w:rsidRPr="00A80322">
        <w:rPr>
          <w:rStyle w:val="MF04"/>
          <w:rFonts w:ascii="Times New Roman" w:hAnsi="Times New Roman" w:cs="Times New Roman"/>
          <w:color w:val="0F4761" w:themeColor="accent1" w:themeShade="BF"/>
          <w:sz w:val="24"/>
          <w:szCs w:val="24"/>
          <w:u w:val="none"/>
        </w:rPr>
        <w:t xml:space="preserve"> - </w:t>
      </w:r>
      <w:r w:rsidR="007F5432" w:rsidRPr="00A80322">
        <w:rPr>
          <w:rStyle w:val="NAM04"/>
          <w:rFonts w:ascii="Times New Roman" w:hAnsi="Times New Roman" w:cs="Times New Roman"/>
          <w:color w:val="0F4761" w:themeColor="accent1" w:themeShade="BF"/>
          <w:sz w:val="24"/>
          <w:szCs w:val="24"/>
          <w:u w:val="none"/>
        </w:rPr>
        <w:t>COMMERCIAL LAVATORIES</w:t>
      </w:r>
    </w:p>
    <w:p w14:paraId="13997BBA" w14:textId="01959610" w:rsidR="00067728" w:rsidRPr="00A80322" w:rsidRDefault="00067728" w:rsidP="007F5432">
      <w:pPr>
        <w:pStyle w:val="Heading1"/>
        <w:numPr>
          <w:ilvl w:val="0"/>
          <w:numId w:val="0"/>
        </w:numPr>
        <w:rPr>
          <w:rFonts w:ascii="Times New Roman" w:hAnsi="Times New Roman" w:cs="Times New Roman"/>
          <w:sz w:val="24"/>
          <w:szCs w:val="24"/>
        </w:rPr>
      </w:pPr>
    </w:p>
    <w:p w14:paraId="022C46B2" w14:textId="77777777" w:rsidR="00067728" w:rsidRPr="00A80322" w:rsidRDefault="00067728" w:rsidP="00067728">
      <w:pPr>
        <w:rPr>
          <w:sz w:val="24"/>
          <w:szCs w:val="24"/>
        </w:rPr>
      </w:pPr>
    </w:p>
    <w:p w14:paraId="162C5644" w14:textId="77777777" w:rsidR="009A498C" w:rsidRPr="00A80322" w:rsidRDefault="009A498C">
      <w:pPr>
        <w:rPr>
          <w:sz w:val="24"/>
          <w:szCs w:val="24"/>
        </w:rPr>
      </w:pPr>
    </w:p>
    <w:sectPr w:rsidR="009A498C" w:rsidRPr="00A8032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20B5D" w14:textId="77777777" w:rsidR="00D13D1E" w:rsidRDefault="00D13D1E" w:rsidP="007F5432">
      <w:r>
        <w:separator/>
      </w:r>
    </w:p>
  </w:endnote>
  <w:endnote w:type="continuationSeparator" w:id="0">
    <w:p w14:paraId="54C320EA" w14:textId="77777777" w:rsidR="00D13D1E" w:rsidRDefault="00D13D1E" w:rsidP="007F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175DB" w14:textId="536A7502" w:rsidR="007F5432" w:rsidRDefault="007F5432" w:rsidP="007F5432">
    <w:pPr>
      <w:pStyle w:val="Footer"/>
    </w:pPr>
    <w:r w:rsidRPr="008F385C">
      <w:rPr>
        <w:color w:val="FF0000"/>
      </w:rPr>
      <w:t>[Enter Firm Name]</w:t>
    </w:r>
    <w:r>
      <w:ptab w:relativeTo="margin" w:alignment="center" w:leader="none"/>
    </w:r>
    <w:r>
      <w:ptab w:relativeTo="margin" w:alignment="right" w:leader="none"/>
    </w:r>
    <w:r>
      <w:t>224216.13-</w:t>
    </w:r>
    <w:r>
      <w:fldChar w:fldCharType="begin"/>
    </w:r>
    <w:r>
      <w:instrText xml:space="preserve"> PAGE   \* MERGEFORMAT </w:instrText>
    </w:r>
    <w:r>
      <w:fldChar w:fldCharType="separate"/>
    </w:r>
    <w:r>
      <w:t>1</w:t>
    </w:r>
    <w:r>
      <w:rPr>
        <w:noProof/>
      </w:rPr>
      <w:fldChar w:fldCharType="end"/>
    </w:r>
  </w:p>
  <w:p w14:paraId="23B07F9E" w14:textId="77777777" w:rsidR="007F5432" w:rsidRDefault="007F5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88B87" w14:textId="77777777" w:rsidR="00D13D1E" w:rsidRDefault="00D13D1E" w:rsidP="007F5432">
      <w:r>
        <w:separator/>
      </w:r>
    </w:p>
  </w:footnote>
  <w:footnote w:type="continuationSeparator" w:id="0">
    <w:p w14:paraId="4E8B591A" w14:textId="77777777" w:rsidR="00D13D1E" w:rsidRDefault="00D13D1E" w:rsidP="007F5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CF347" w14:textId="77777777" w:rsidR="007F5432" w:rsidRPr="00507E24" w:rsidRDefault="007F5432" w:rsidP="007F5432">
    <w:pPr>
      <w:pStyle w:val="Header"/>
      <w:rPr>
        <w:color w:val="FF0000"/>
      </w:rPr>
    </w:pPr>
    <w:r w:rsidRPr="00507E24">
      <w:rPr>
        <w:color w:val="FF0000"/>
      </w:rPr>
      <w:t>[Enter Project Name]</w:t>
    </w:r>
    <w:r w:rsidRPr="00507E24">
      <w:rPr>
        <w:color w:val="FF0000"/>
      </w:rPr>
      <w:ptab w:relativeTo="margin" w:alignment="center" w:leader="none"/>
    </w:r>
    <w:r w:rsidRPr="00507E24">
      <w:rPr>
        <w:color w:val="FF0000"/>
      </w:rPr>
      <w:ptab w:relativeTo="margin" w:alignment="right" w:leader="none"/>
    </w:r>
    <w:r w:rsidRPr="00507E24">
      <w:rPr>
        <w:color w:val="FF0000"/>
      </w:rPr>
      <w:t>[Enter Project Number]</w:t>
    </w:r>
  </w:p>
  <w:p w14:paraId="4988BB02" w14:textId="77777777" w:rsidR="007F5432" w:rsidRDefault="007F5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C76D5EA"/>
    <w:name w:val="MASTERSPEC"/>
    <w:lvl w:ilvl="0">
      <w:start w:val="1"/>
      <w:numFmt w:val="decimal"/>
      <w:pStyle w:val="PRT"/>
      <w:suff w:val="nothing"/>
      <w:lvlText w:val="PART %1 - "/>
      <w:lvlJc w:val="left"/>
      <w:pPr>
        <w:ind w:left="0" w:firstLine="0"/>
      </w:pPr>
      <w:rPr>
        <w:rFonts w:cs="Times New Roman" w:hint="default"/>
      </w:rPr>
    </w:lvl>
    <w:lvl w:ilvl="1">
      <w:numFmt w:val="decimal"/>
      <w:pStyle w:val="SUT"/>
      <w:suff w:val="nothing"/>
      <w:lvlText w:val="SCHEDULE %2 - "/>
      <w:lvlJc w:val="left"/>
      <w:pPr>
        <w:ind w:left="0" w:firstLine="0"/>
      </w:pPr>
      <w:rPr>
        <w:rFonts w:cs="Times New Roman" w:hint="default"/>
      </w:rPr>
    </w:lvl>
    <w:lvl w:ilvl="2">
      <w:numFmt w:val="decimal"/>
      <w:pStyle w:val="DST"/>
      <w:suff w:val="nothing"/>
      <w:lvlText w:val="PRODUCT DATA SHEET %3 - "/>
      <w:lvlJc w:val="left"/>
      <w:pPr>
        <w:ind w:left="0" w:firstLine="0"/>
      </w:pPr>
      <w:rPr>
        <w:rFonts w:cs="Times New Roman" w:hint="default"/>
      </w:rPr>
    </w:lvl>
    <w:lvl w:ilvl="3">
      <w:start w:val="1"/>
      <w:numFmt w:val="decimal"/>
      <w:pStyle w:val="ART"/>
      <w:lvlText w:val="%1.%4"/>
      <w:lvlJc w:val="left"/>
      <w:pPr>
        <w:tabs>
          <w:tab w:val="num" w:pos="864"/>
        </w:tabs>
        <w:ind w:left="864" w:hanging="864"/>
      </w:pPr>
      <w:rPr>
        <w:rFonts w:cs="Times New Roman" w:hint="default"/>
      </w:rPr>
    </w:lvl>
    <w:lvl w:ilvl="4">
      <w:start w:val="4"/>
      <w:numFmt w:val="upperLetter"/>
      <w:pStyle w:val="PR1"/>
      <w:lvlText w:val="%5."/>
      <w:lvlJc w:val="left"/>
      <w:pPr>
        <w:tabs>
          <w:tab w:val="num" w:pos="864"/>
        </w:tabs>
        <w:ind w:left="864" w:hanging="576"/>
      </w:pPr>
      <w:rPr>
        <w:rFonts w:cs="Times New Roman" w:hint="default"/>
        <w:color w:val="auto"/>
      </w:rPr>
    </w:lvl>
    <w:lvl w:ilvl="5">
      <w:start w:val="1"/>
      <w:numFmt w:val="decimal"/>
      <w:pStyle w:val="PR2"/>
      <w:lvlText w:val="%6."/>
      <w:lvlJc w:val="left"/>
      <w:pPr>
        <w:tabs>
          <w:tab w:val="num" w:pos="1440"/>
        </w:tabs>
        <w:ind w:left="1440" w:hanging="576"/>
      </w:pPr>
      <w:rPr>
        <w:rFonts w:cs="Times New Roman" w:hint="default"/>
      </w:rPr>
    </w:lvl>
    <w:lvl w:ilvl="6">
      <w:start w:val="1"/>
      <w:numFmt w:val="lowerLetter"/>
      <w:pStyle w:val="PR3"/>
      <w:lvlText w:val="%7."/>
      <w:lvlJc w:val="left"/>
      <w:pPr>
        <w:tabs>
          <w:tab w:val="num" w:pos="2016"/>
        </w:tabs>
        <w:ind w:left="2016" w:hanging="576"/>
      </w:pPr>
      <w:rPr>
        <w:rFonts w:cs="Times New Roman" w:hint="default"/>
        <w:color w:val="auto"/>
      </w:rPr>
    </w:lvl>
    <w:lvl w:ilvl="7">
      <w:start w:val="1"/>
      <w:numFmt w:val="decimal"/>
      <w:pStyle w:val="PR4"/>
      <w:lvlText w:val="%8)"/>
      <w:lvlJc w:val="left"/>
      <w:pPr>
        <w:tabs>
          <w:tab w:val="num" w:pos="2592"/>
        </w:tabs>
        <w:ind w:left="2592" w:hanging="576"/>
      </w:pPr>
      <w:rPr>
        <w:rFonts w:cs="Times New Roman" w:hint="default"/>
      </w:rPr>
    </w:lvl>
    <w:lvl w:ilvl="8">
      <w:start w:val="1"/>
      <w:numFmt w:val="lowerLetter"/>
      <w:pStyle w:val="PR5"/>
      <w:lvlText w:val="%9)"/>
      <w:lvlJc w:val="left"/>
      <w:pPr>
        <w:tabs>
          <w:tab w:val="num" w:pos="3168"/>
        </w:tabs>
        <w:ind w:left="3168" w:hanging="576"/>
      </w:pPr>
      <w:rPr>
        <w:rFonts w:cs="Times New Roman" w:hint="default"/>
      </w:rPr>
    </w:lvl>
  </w:abstractNum>
  <w:abstractNum w:abstractNumId="1" w15:restartNumberingAfterBreak="0">
    <w:nsid w:val="43C237CE"/>
    <w:multiLevelType w:val="multilevel"/>
    <w:tmpl w:val="00DA168E"/>
    <w:lvl w:ilvl="0">
      <w:start w:val="1"/>
      <w:numFmt w:val="decimal"/>
      <w:pStyle w:val="Heading1"/>
      <w:suff w:val="nothing"/>
      <w:lvlText w:val="PART  %1  "/>
      <w:lvlJc w:val="left"/>
      <w:pPr>
        <w:ind w:left="0" w:firstLine="0"/>
      </w:pPr>
      <w:rPr>
        <w:rFonts w:hint="default"/>
      </w:rPr>
    </w:lvl>
    <w:lvl w:ilvl="1">
      <w:start w:val="1"/>
      <w:numFmt w:val="decimal"/>
      <w:pStyle w:val="Heading2"/>
      <w:lvlText w:val="%1.%2 "/>
      <w:lvlJc w:val="left"/>
      <w:pPr>
        <w:ind w:left="576" w:hanging="576"/>
      </w:pPr>
      <w:rPr>
        <w:rFonts w:hint="default"/>
        <w:color w:val="auto"/>
      </w:rPr>
    </w:lvl>
    <w:lvl w:ilvl="2">
      <w:start w:val="1"/>
      <w:numFmt w:val="upperLetter"/>
      <w:pStyle w:val="Heading3"/>
      <w:lvlText w:val="%3. "/>
      <w:lvlJc w:val="left"/>
      <w:pPr>
        <w:ind w:left="1152" w:hanging="576"/>
      </w:pPr>
      <w:rPr>
        <w:rFonts w:hint="default"/>
        <w:color w:val="auto"/>
      </w:rPr>
    </w:lvl>
    <w:lvl w:ilvl="3">
      <w:start w:val="1"/>
      <w:numFmt w:val="decimal"/>
      <w:pStyle w:val="Heading4"/>
      <w:lvlText w:val="%4. "/>
      <w:lvlJc w:val="left"/>
      <w:pPr>
        <w:ind w:left="1728" w:hanging="576"/>
      </w:pPr>
      <w:rPr>
        <w:rFonts w:hint="default"/>
        <w:color w:val="auto"/>
      </w:rPr>
    </w:lvl>
    <w:lvl w:ilvl="4">
      <w:start w:val="1"/>
      <w:numFmt w:val="lowerLetter"/>
      <w:pStyle w:val="Heading5"/>
      <w:lvlText w:val="%5. "/>
      <w:lvlJc w:val="left"/>
      <w:pPr>
        <w:ind w:left="2304" w:hanging="576"/>
      </w:pPr>
      <w:rPr>
        <w:rFonts w:hint="default"/>
        <w:color w:val="auto"/>
      </w:rPr>
    </w:lvl>
    <w:lvl w:ilvl="5">
      <w:start w:val="1"/>
      <w:numFmt w:val="decimal"/>
      <w:pStyle w:val="Heading6"/>
      <w:lvlText w:val="%6) "/>
      <w:lvlJc w:val="left"/>
      <w:pPr>
        <w:ind w:left="2880" w:hanging="576"/>
      </w:pPr>
      <w:rPr>
        <w:rFonts w:hint="default"/>
        <w:color w:val="auto"/>
      </w:rPr>
    </w:lvl>
    <w:lvl w:ilvl="6">
      <w:start w:val="1"/>
      <w:numFmt w:val="lowerLetter"/>
      <w:pStyle w:val="Heading7"/>
      <w:lvlText w:val="%7) "/>
      <w:lvlJc w:val="left"/>
      <w:pPr>
        <w:ind w:left="3456" w:hanging="576"/>
      </w:pPr>
      <w:rPr>
        <w:rFonts w:hint="default"/>
      </w:rPr>
    </w:lvl>
    <w:lvl w:ilvl="7">
      <w:start w:val="1"/>
      <w:numFmt w:val="decimal"/>
      <w:pStyle w:val="Heading8"/>
      <w:lvlText w:val="%8) "/>
      <w:lvlJc w:val="left"/>
      <w:pPr>
        <w:ind w:left="4032" w:hanging="576"/>
      </w:pPr>
      <w:rPr>
        <w:rFonts w:hint="default"/>
      </w:rPr>
    </w:lvl>
    <w:lvl w:ilvl="8">
      <w:start w:val="1"/>
      <w:numFmt w:val="lowerLetter"/>
      <w:pStyle w:val="Heading9"/>
      <w:lvlText w:val="%9) "/>
      <w:lvlJc w:val="left"/>
      <w:pPr>
        <w:ind w:left="4608" w:hanging="576"/>
      </w:pPr>
      <w:rPr>
        <w:rFonts w:hint="default"/>
      </w:rPr>
    </w:lvl>
  </w:abstractNum>
  <w:abstractNum w:abstractNumId="2" w15:restartNumberingAfterBreak="0">
    <w:nsid w:val="59927288"/>
    <w:multiLevelType w:val="multilevel"/>
    <w:tmpl w:val="2B34E26C"/>
    <w:lvl w:ilvl="0">
      <w:start w:val="2"/>
      <w:numFmt w:val="decimal"/>
      <w:suff w:val="nothing"/>
      <w:lvlText w:val="PART %1 - "/>
      <w:lvlJc w:val="left"/>
      <w:pPr>
        <w:ind w:left="0" w:firstLine="0"/>
      </w:pPr>
      <w:rPr>
        <w:rFonts w:cs="Times New Roman" w:hint="default"/>
      </w:rPr>
    </w:lvl>
    <w:lvl w:ilvl="1">
      <w:start w:val="4"/>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4"/>
      <w:numFmt w:val="upperLetter"/>
      <w:lvlText w:val="%5."/>
      <w:lvlJc w:val="left"/>
      <w:pPr>
        <w:tabs>
          <w:tab w:val="num" w:pos="864"/>
        </w:tabs>
        <w:ind w:left="864" w:hanging="576"/>
      </w:pPr>
      <w:rPr>
        <w:rFonts w:cs="Times New Roman" w:hint="default"/>
        <w:color w:val="auto"/>
      </w:rPr>
    </w:lvl>
    <w:lvl w:ilvl="5">
      <w:start w:val="1"/>
      <w:numFmt w:val="decimal"/>
      <w:lvlText w:val="%6."/>
      <w:lvlJc w:val="left"/>
      <w:pPr>
        <w:tabs>
          <w:tab w:val="num" w:pos="1440"/>
        </w:tabs>
        <w:ind w:left="1440" w:hanging="576"/>
      </w:pPr>
      <w:rPr>
        <w:rFonts w:cs="Times New Roman" w:hint="default"/>
        <w:color w:val="auto"/>
      </w:rPr>
    </w:lvl>
    <w:lvl w:ilvl="6">
      <w:start w:val="1"/>
      <w:numFmt w:val="lowerLetter"/>
      <w:lvlText w:val="%7."/>
      <w:lvlJc w:val="left"/>
      <w:pPr>
        <w:tabs>
          <w:tab w:val="num" w:pos="2016"/>
        </w:tabs>
        <w:ind w:left="2016" w:hanging="576"/>
      </w:pPr>
      <w:rPr>
        <w:rFonts w:ascii="Calibri" w:hAnsi="Calibri" w:cs="Calibri" w:hint="default"/>
        <w:color w:val="auto"/>
        <w:sz w:val="22"/>
        <w:szCs w:val="22"/>
      </w:rPr>
    </w:lvl>
    <w:lvl w:ilvl="7">
      <w:start w:val="1"/>
      <w:numFmt w:val="decimal"/>
      <w:lvlText w:val="%8)"/>
      <w:lvlJc w:val="left"/>
      <w:pPr>
        <w:tabs>
          <w:tab w:val="num" w:pos="2592"/>
        </w:tabs>
        <w:ind w:left="2592" w:hanging="576"/>
      </w:pPr>
      <w:rPr>
        <w:rFonts w:cs="Times New Roman" w:hint="default"/>
        <w:color w:val="auto"/>
      </w:rPr>
    </w:lvl>
    <w:lvl w:ilvl="8">
      <w:start w:val="1"/>
      <w:numFmt w:val="lowerLetter"/>
      <w:lvlText w:val="%9)"/>
      <w:lvlJc w:val="left"/>
      <w:pPr>
        <w:tabs>
          <w:tab w:val="num" w:pos="3168"/>
        </w:tabs>
        <w:ind w:left="3168" w:hanging="576"/>
      </w:pPr>
      <w:rPr>
        <w:rFonts w:cs="Times New Roman" w:hint="default"/>
      </w:rPr>
    </w:lvl>
  </w:abstractNum>
  <w:abstractNum w:abstractNumId="3" w15:restartNumberingAfterBreak="0">
    <w:nsid w:val="71B74413"/>
    <w:multiLevelType w:val="multilevel"/>
    <w:tmpl w:val="4238DE2A"/>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ascii="Calibri" w:hAnsi="Calibri" w:cs="Calibri" w:hint="default"/>
        <w:sz w:val="22"/>
        <w:szCs w:val="22"/>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num w:numId="1" w16cid:durableId="8784898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167583">
    <w:abstractNumId w:val="1"/>
  </w:num>
  <w:num w:numId="3" w16cid:durableId="2133085098">
    <w:abstractNumId w:val="3"/>
  </w:num>
  <w:num w:numId="4" w16cid:durableId="1493986039">
    <w:abstractNumId w:val="0"/>
  </w:num>
  <w:num w:numId="5" w16cid:durableId="1852645078">
    <w:abstractNumId w:val="2"/>
  </w:num>
  <w:num w:numId="6" w16cid:durableId="914122885">
    <w:abstractNumId w:val="0"/>
    <w:lvlOverride w:ilvl="0">
      <w:startOverride w:val="1"/>
    </w:lvlOverride>
    <w:lvlOverride w:ilvl="1"/>
    <w:lvlOverride w:ilvl="2"/>
    <w:lvlOverride w:ilvl="3">
      <w:startOverride w:val="1"/>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28"/>
    <w:rsid w:val="000465D2"/>
    <w:rsid w:val="00046F07"/>
    <w:rsid w:val="00067728"/>
    <w:rsid w:val="00071446"/>
    <w:rsid w:val="000A453C"/>
    <w:rsid w:val="0010733F"/>
    <w:rsid w:val="001409BA"/>
    <w:rsid w:val="00183D57"/>
    <w:rsid w:val="001B7928"/>
    <w:rsid w:val="003F79B1"/>
    <w:rsid w:val="004332EE"/>
    <w:rsid w:val="00435368"/>
    <w:rsid w:val="00591E62"/>
    <w:rsid w:val="006D7C4E"/>
    <w:rsid w:val="00737A70"/>
    <w:rsid w:val="00753475"/>
    <w:rsid w:val="007F5432"/>
    <w:rsid w:val="00841D96"/>
    <w:rsid w:val="00883296"/>
    <w:rsid w:val="009140A1"/>
    <w:rsid w:val="009A498C"/>
    <w:rsid w:val="009C7AD5"/>
    <w:rsid w:val="00A006AB"/>
    <w:rsid w:val="00A80322"/>
    <w:rsid w:val="00B33259"/>
    <w:rsid w:val="00B34F09"/>
    <w:rsid w:val="00BE6CFE"/>
    <w:rsid w:val="00C80231"/>
    <w:rsid w:val="00CA0C5D"/>
    <w:rsid w:val="00D13D1E"/>
    <w:rsid w:val="00D979DB"/>
    <w:rsid w:val="00DF15D9"/>
    <w:rsid w:val="00E462CA"/>
    <w:rsid w:val="00EA60E9"/>
    <w:rsid w:val="00F63BAE"/>
    <w:rsid w:val="00FB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2110"/>
  <w15:chartTrackingRefBased/>
  <w15:docId w15:val="{2EB7D6DC-F73E-4573-816A-99E8631D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728"/>
    <w:pPr>
      <w:widowControl w:val="0"/>
      <w:autoSpaceDE w:val="0"/>
      <w:autoSpaceDN w:val="0"/>
      <w:adjustRightInd w:val="0"/>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067728"/>
    <w:pPr>
      <w:keepNext/>
      <w:keepLines/>
      <w:numPr>
        <w:numId w:val="2"/>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67728"/>
    <w:pPr>
      <w:keepNext/>
      <w:keepLines/>
      <w:numPr>
        <w:ilvl w:val="1"/>
        <w:numId w:val="2"/>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67728"/>
    <w:pPr>
      <w:keepNext/>
      <w:keepLines/>
      <w:numPr>
        <w:ilvl w:val="2"/>
        <w:numId w:val="2"/>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67728"/>
    <w:pPr>
      <w:keepNext/>
      <w:keepLines/>
      <w:numPr>
        <w:ilvl w:val="3"/>
        <w:numId w:val="2"/>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67728"/>
    <w:pPr>
      <w:keepNext/>
      <w:keepLines/>
      <w:numPr>
        <w:ilvl w:val="4"/>
        <w:numId w:val="2"/>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067728"/>
    <w:pPr>
      <w:keepNext/>
      <w:keepLines/>
      <w:numPr>
        <w:ilvl w:val="5"/>
        <w:numId w:val="2"/>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067728"/>
    <w:pPr>
      <w:keepNext/>
      <w:keepLines/>
      <w:numPr>
        <w:ilvl w:val="6"/>
        <w:numId w:val="2"/>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067728"/>
    <w:pPr>
      <w:keepNext/>
      <w:keepLines/>
      <w:numPr>
        <w:ilvl w:val="7"/>
        <w:numId w:val="2"/>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728"/>
    <w:pPr>
      <w:keepNext/>
      <w:keepLines/>
      <w:numPr>
        <w:ilvl w:val="8"/>
        <w:numId w:val="2"/>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7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677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677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677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067728"/>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0677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067728"/>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0677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728"/>
    <w:rPr>
      <w:rFonts w:eastAsiaTheme="majorEastAsia" w:cstheme="majorBidi"/>
      <w:color w:val="272727" w:themeColor="text1" w:themeTint="D8"/>
    </w:rPr>
  </w:style>
  <w:style w:type="paragraph" w:styleId="Title">
    <w:name w:val="Title"/>
    <w:basedOn w:val="Normal"/>
    <w:next w:val="Normal"/>
    <w:link w:val="TitleChar"/>
    <w:uiPriority w:val="10"/>
    <w:qFormat/>
    <w:rsid w:val="000677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7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7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7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728"/>
    <w:pPr>
      <w:spacing w:before="160"/>
      <w:jc w:val="center"/>
    </w:pPr>
    <w:rPr>
      <w:i/>
      <w:iCs/>
      <w:color w:val="404040" w:themeColor="text1" w:themeTint="BF"/>
    </w:rPr>
  </w:style>
  <w:style w:type="character" w:customStyle="1" w:styleId="QuoteChar">
    <w:name w:val="Quote Char"/>
    <w:basedOn w:val="DefaultParagraphFont"/>
    <w:link w:val="Quote"/>
    <w:uiPriority w:val="29"/>
    <w:rsid w:val="00067728"/>
    <w:rPr>
      <w:i/>
      <w:iCs/>
      <w:color w:val="404040" w:themeColor="text1" w:themeTint="BF"/>
    </w:rPr>
  </w:style>
  <w:style w:type="paragraph" w:styleId="ListParagraph">
    <w:name w:val="List Paragraph"/>
    <w:basedOn w:val="Normal"/>
    <w:uiPriority w:val="34"/>
    <w:qFormat/>
    <w:rsid w:val="00067728"/>
    <w:pPr>
      <w:ind w:left="720"/>
      <w:contextualSpacing/>
    </w:pPr>
  </w:style>
  <w:style w:type="character" w:styleId="IntenseEmphasis">
    <w:name w:val="Intense Emphasis"/>
    <w:basedOn w:val="DefaultParagraphFont"/>
    <w:uiPriority w:val="21"/>
    <w:qFormat/>
    <w:rsid w:val="00067728"/>
    <w:rPr>
      <w:i/>
      <w:iCs/>
      <w:color w:val="0F4761" w:themeColor="accent1" w:themeShade="BF"/>
    </w:rPr>
  </w:style>
  <w:style w:type="paragraph" w:styleId="IntenseQuote">
    <w:name w:val="Intense Quote"/>
    <w:basedOn w:val="Normal"/>
    <w:next w:val="Normal"/>
    <w:link w:val="IntenseQuoteChar"/>
    <w:uiPriority w:val="30"/>
    <w:qFormat/>
    <w:rsid w:val="00067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728"/>
    <w:rPr>
      <w:i/>
      <w:iCs/>
      <w:color w:val="0F4761" w:themeColor="accent1" w:themeShade="BF"/>
    </w:rPr>
  </w:style>
  <w:style w:type="character" w:styleId="IntenseReference">
    <w:name w:val="Intense Reference"/>
    <w:basedOn w:val="DefaultParagraphFont"/>
    <w:uiPriority w:val="32"/>
    <w:qFormat/>
    <w:rsid w:val="00067728"/>
    <w:rPr>
      <w:b/>
      <w:bCs/>
      <w:smallCaps/>
      <w:color w:val="0F4761" w:themeColor="accent1" w:themeShade="BF"/>
      <w:spacing w:val="5"/>
    </w:rPr>
  </w:style>
  <w:style w:type="paragraph" w:customStyle="1" w:styleId="PRT">
    <w:name w:val="PRT"/>
    <w:basedOn w:val="Normal"/>
    <w:next w:val="ART"/>
    <w:qFormat/>
    <w:rsid w:val="00067728"/>
    <w:pPr>
      <w:widowControl/>
      <w:numPr>
        <w:numId w:val="4"/>
      </w:numPr>
      <w:suppressAutoHyphens/>
      <w:autoSpaceDE/>
      <w:autoSpaceDN/>
      <w:adjustRightInd/>
      <w:spacing w:before="480"/>
      <w:jc w:val="both"/>
      <w:outlineLvl w:val="0"/>
    </w:pPr>
    <w:rPr>
      <w:sz w:val="22"/>
      <w14:ligatures w14:val="none"/>
    </w:rPr>
  </w:style>
  <w:style w:type="paragraph" w:customStyle="1" w:styleId="SCT">
    <w:name w:val="SCT"/>
    <w:basedOn w:val="Normal"/>
    <w:next w:val="PRT"/>
    <w:rsid w:val="00067728"/>
    <w:pPr>
      <w:widowControl/>
      <w:suppressAutoHyphens/>
      <w:autoSpaceDE/>
      <w:autoSpaceDN/>
      <w:adjustRightInd/>
      <w:spacing w:before="240"/>
      <w:jc w:val="both"/>
    </w:pPr>
    <w:rPr>
      <w:sz w:val="22"/>
      <w14:ligatures w14:val="none"/>
    </w:rPr>
  </w:style>
  <w:style w:type="paragraph" w:customStyle="1" w:styleId="ART">
    <w:name w:val="ART"/>
    <w:basedOn w:val="Normal"/>
    <w:next w:val="PR1"/>
    <w:qFormat/>
    <w:rsid w:val="00067728"/>
    <w:pPr>
      <w:widowControl/>
      <w:numPr>
        <w:ilvl w:val="3"/>
        <w:numId w:val="4"/>
      </w:numPr>
      <w:tabs>
        <w:tab w:val="left" w:pos="864"/>
      </w:tabs>
      <w:suppressAutoHyphens/>
      <w:autoSpaceDE/>
      <w:autoSpaceDN/>
      <w:adjustRightInd/>
      <w:spacing w:before="480"/>
      <w:jc w:val="both"/>
      <w:outlineLvl w:val="1"/>
    </w:pPr>
    <w:rPr>
      <w:sz w:val="22"/>
      <w14:ligatures w14:val="none"/>
    </w:rPr>
  </w:style>
  <w:style w:type="paragraph" w:customStyle="1" w:styleId="PR1">
    <w:name w:val="PR1"/>
    <w:basedOn w:val="Normal"/>
    <w:link w:val="PR1Char"/>
    <w:qFormat/>
    <w:rsid w:val="00067728"/>
    <w:pPr>
      <w:widowControl/>
      <w:numPr>
        <w:ilvl w:val="4"/>
        <w:numId w:val="4"/>
      </w:numPr>
      <w:tabs>
        <w:tab w:val="left" w:pos="864"/>
      </w:tabs>
      <w:suppressAutoHyphens/>
      <w:autoSpaceDE/>
      <w:autoSpaceDN/>
      <w:adjustRightInd/>
      <w:spacing w:before="240"/>
      <w:jc w:val="both"/>
      <w:outlineLvl w:val="2"/>
    </w:pPr>
    <w:rPr>
      <w:sz w:val="22"/>
      <w14:ligatures w14:val="none"/>
    </w:rPr>
  </w:style>
  <w:style w:type="paragraph" w:customStyle="1" w:styleId="SUT">
    <w:name w:val="SUT"/>
    <w:basedOn w:val="Normal"/>
    <w:next w:val="PR1"/>
    <w:rsid w:val="00067728"/>
    <w:pPr>
      <w:widowControl/>
      <w:numPr>
        <w:ilvl w:val="1"/>
        <w:numId w:val="4"/>
      </w:numPr>
      <w:suppressAutoHyphens/>
      <w:autoSpaceDE/>
      <w:autoSpaceDN/>
      <w:adjustRightInd/>
      <w:spacing w:before="240"/>
      <w:jc w:val="both"/>
      <w:outlineLvl w:val="0"/>
    </w:pPr>
    <w:rPr>
      <w:sz w:val="22"/>
      <w14:ligatures w14:val="none"/>
    </w:rPr>
  </w:style>
  <w:style w:type="paragraph" w:customStyle="1" w:styleId="DST">
    <w:name w:val="DST"/>
    <w:basedOn w:val="Normal"/>
    <w:next w:val="PR1"/>
    <w:rsid w:val="00067728"/>
    <w:pPr>
      <w:widowControl/>
      <w:numPr>
        <w:ilvl w:val="2"/>
        <w:numId w:val="4"/>
      </w:numPr>
      <w:suppressAutoHyphens/>
      <w:autoSpaceDE/>
      <w:autoSpaceDN/>
      <w:adjustRightInd/>
      <w:spacing w:before="240"/>
      <w:jc w:val="both"/>
      <w:outlineLvl w:val="0"/>
    </w:pPr>
    <w:rPr>
      <w:sz w:val="22"/>
      <w14:ligatures w14:val="none"/>
    </w:rPr>
  </w:style>
  <w:style w:type="character" w:customStyle="1" w:styleId="PR1Char">
    <w:name w:val="PR1 Char"/>
    <w:link w:val="PR1"/>
    <w:locked/>
    <w:rsid w:val="00067728"/>
    <w:rPr>
      <w:rFonts w:ascii="Times New Roman" w:eastAsia="Times New Roman" w:hAnsi="Times New Roman" w:cs="Times New Roman"/>
      <w:kern w:val="0"/>
      <w:sz w:val="22"/>
      <w:szCs w:val="20"/>
      <w14:ligatures w14:val="none"/>
    </w:rPr>
  </w:style>
  <w:style w:type="character" w:customStyle="1" w:styleId="PR2Char">
    <w:name w:val="PR2 Char"/>
    <w:link w:val="PR2"/>
    <w:locked/>
    <w:rsid w:val="00067728"/>
    <w:rPr>
      <w:sz w:val="22"/>
    </w:rPr>
  </w:style>
  <w:style w:type="paragraph" w:customStyle="1" w:styleId="PR2">
    <w:name w:val="PR2"/>
    <w:basedOn w:val="Normal"/>
    <w:link w:val="PR2Char"/>
    <w:qFormat/>
    <w:rsid w:val="00067728"/>
    <w:pPr>
      <w:widowControl/>
      <w:numPr>
        <w:ilvl w:val="5"/>
        <w:numId w:val="4"/>
      </w:numPr>
      <w:tabs>
        <w:tab w:val="left" w:pos="1440"/>
      </w:tabs>
      <w:suppressAutoHyphens/>
      <w:autoSpaceDE/>
      <w:autoSpaceDN/>
      <w:adjustRightInd/>
      <w:jc w:val="both"/>
      <w:outlineLvl w:val="3"/>
    </w:pPr>
    <w:rPr>
      <w:rFonts w:asciiTheme="minorHAnsi" w:eastAsiaTheme="minorHAnsi" w:hAnsiTheme="minorHAnsi" w:cstheme="minorBidi"/>
      <w:kern w:val="2"/>
      <w:sz w:val="22"/>
      <w:szCs w:val="24"/>
    </w:rPr>
  </w:style>
  <w:style w:type="paragraph" w:customStyle="1" w:styleId="PR3">
    <w:name w:val="PR3"/>
    <w:basedOn w:val="Normal"/>
    <w:qFormat/>
    <w:rsid w:val="00067728"/>
    <w:pPr>
      <w:widowControl/>
      <w:numPr>
        <w:ilvl w:val="6"/>
        <w:numId w:val="4"/>
      </w:numPr>
      <w:tabs>
        <w:tab w:val="left" w:pos="2016"/>
      </w:tabs>
      <w:suppressAutoHyphens/>
      <w:autoSpaceDE/>
      <w:autoSpaceDN/>
      <w:adjustRightInd/>
      <w:jc w:val="both"/>
      <w:outlineLvl w:val="4"/>
    </w:pPr>
    <w:rPr>
      <w:sz w:val="22"/>
      <w14:ligatures w14:val="none"/>
    </w:rPr>
  </w:style>
  <w:style w:type="paragraph" w:customStyle="1" w:styleId="PR4">
    <w:name w:val="PR4"/>
    <w:basedOn w:val="Normal"/>
    <w:qFormat/>
    <w:rsid w:val="00067728"/>
    <w:pPr>
      <w:widowControl/>
      <w:numPr>
        <w:ilvl w:val="7"/>
        <w:numId w:val="4"/>
      </w:numPr>
      <w:tabs>
        <w:tab w:val="left" w:pos="2592"/>
      </w:tabs>
      <w:suppressAutoHyphens/>
      <w:autoSpaceDE/>
      <w:autoSpaceDN/>
      <w:adjustRightInd/>
      <w:jc w:val="both"/>
      <w:outlineLvl w:val="5"/>
    </w:pPr>
    <w:rPr>
      <w:sz w:val="22"/>
      <w14:ligatures w14:val="none"/>
    </w:rPr>
  </w:style>
  <w:style w:type="paragraph" w:customStyle="1" w:styleId="PR5">
    <w:name w:val="PR5"/>
    <w:basedOn w:val="Normal"/>
    <w:qFormat/>
    <w:rsid w:val="00067728"/>
    <w:pPr>
      <w:widowControl/>
      <w:numPr>
        <w:ilvl w:val="8"/>
        <w:numId w:val="4"/>
      </w:numPr>
      <w:tabs>
        <w:tab w:val="left" w:pos="3168"/>
      </w:tabs>
      <w:suppressAutoHyphens/>
      <w:autoSpaceDE/>
      <w:autoSpaceDN/>
      <w:adjustRightInd/>
      <w:jc w:val="both"/>
      <w:outlineLvl w:val="6"/>
    </w:pPr>
    <w:rPr>
      <w:sz w:val="22"/>
      <w14:ligatures w14:val="none"/>
    </w:rPr>
  </w:style>
  <w:style w:type="paragraph" w:customStyle="1" w:styleId="CMT">
    <w:name w:val="CMT"/>
    <w:basedOn w:val="Normal"/>
    <w:link w:val="CMTChar"/>
    <w:rsid w:val="00067728"/>
    <w:pPr>
      <w:widowControl/>
      <w:suppressAutoHyphens/>
      <w:autoSpaceDE/>
      <w:autoSpaceDN/>
      <w:adjustRightInd/>
      <w:spacing w:before="240"/>
      <w:jc w:val="both"/>
    </w:pPr>
    <w:rPr>
      <w:color w:val="0000FF"/>
      <w:sz w:val="22"/>
      <w14:ligatures w14:val="none"/>
    </w:rPr>
  </w:style>
  <w:style w:type="character" w:customStyle="1" w:styleId="MF04">
    <w:name w:val="MF04"/>
    <w:rsid w:val="00067728"/>
    <w:rPr>
      <w:color w:val="00CC00"/>
      <w:u w:val="single"/>
    </w:rPr>
  </w:style>
  <w:style w:type="character" w:customStyle="1" w:styleId="NAM04">
    <w:name w:val="NAM04"/>
    <w:rsid w:val="00067728"/>
    <w:rPr>
      <w:color w:val="FF6600"/>
      <w:u w:val="single"/>
    </w:rPr>
  </w:style>
  <w:style w:type="character" w:customStyle="1" w:styleId="NUM04">
    <w:name w:val="NUM04"/>
    <w:rsid w:val="00067728"/>
    <w:rPr>
      <w:color w:val="FF6600"/>
      <w:u w:val="single"/>
    </w:rPr>
  </w:style>
  <w:style w:type="character" w:customStyle="1" w:styleId="SI">
    <w:name w:val="SI"/>
    <w:rsid w:val="00067728"/>
    <w:rPr>
      <w:color w:val="008080"/>
    </w:rPr>
  </w:style>
  <w:style w:type="character" w:customStyle="1" w:styleId="IP">
    <w:name w:val="IP"/>
    <w:rsid w:val="00067728"/>
    <w:rPr>
      <w:color w:val="FF0000"/>
    </w:rPr>
  </w:style>
  <w:style w:type="character" w:customStyle="1" w:styleId="SAhyperlink">
    <w:name w:val="SAhyperlink"/>
    <w:uiPriority w:val="1"/>
    <w:qFormat/>
    <w:rsid w:val="00067728"/>
    <w:rPr>
      <w:color w:val="E36C0A"/>
      <w:u w:val="single"/>
    </w:rPr>
  </w:style>
  <w:style w:type="paragraph" w:customStyle="1" w:styleId="EOS">
    <w:name w:val="EOS"/>
    <w:basedOn w:val="Normal"/>
    <w:rsid w:val="00067728"/>
    <w:pPr>
      <w:widowControl/>
      <w:suppressAutoHyphens/>
      <w:autoSpaceDE/>
      <w:autoSpaceDN/>
      <w:adjustRightInd/>
      <w:spacing w:before="480"/>
      <w:jc w:val="both"/>
    </w:pPr>
    <w:rPr>
      <w:sz w:val="22"/>
      <w14:ligatures w14:val="none"/>
    </w:rPr>
  </w:style>
  <w:style w:type="character" w:customStyle="1" w:styleId="NUM">
    <w:name w:val="NUM"/>
    <w:rsid w:val="00067728"/>
    <w:rPr>
      <w:rFonts w:ascii="Times New Roman" w:hAnsi="Times New Roman" w:cs="Times New Roman" w:hint="default"/>
    </w:rPr>
  </w:style>
  <w:style w:type="character" w:styleId="Hyperlink">
    <w:name w:val="Hyperlink"/>
    <w:basedOn w:val="DefaultParagraphFont"/>
    <w:uiPriority w:val="99"/>
    <w:unhideWhenUsed/>
    <w:rsid w:val="007F5432"/>
    <w:rPr>
      <w:color w:val="467886" w:themeColor="hyperlink"/>
      <w:u w:val="single"/>
    </w:rPr>
  </w:style>
  <w:style w:type="paragraph" w:customStyle="1" w:styleId="PMCMT">
    <w:name w:val="PM_CMT"/>
    <w:basedOn w:val="Normal"/>
    <w:rsid w:val="007F5432"/>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 w:val="22"/>
      <w:szCs w:val="22"/>
      <w14:ligatures w14:val="none"/>
    </w:rPr>
  </w:style>
  <w:style w:type="paragraph" w:styleId="Header">
    <w:name w:val="header"/>
    <w:basedOn w:val="Normal"/>
    <w:link w:val="HeaderChar"/>
    <w:uiPriority w:val="99"/>
    <w:unhideWhenUsed/>
    <w:rsid w:val="007F5432"/>
    <w:pPr>
      <w:tabs>
        <w:tab w:val="center" w:pos="4680"/>
        <w:tab w:val="right" w:pos="9360"/>
      </w:tabs>
    </w:pPr>
  </w:style>
  <w:style w:type="character" w:customStyle="1" w:styleId="HeaderChar">
    <w:name w:val="Header Char"/>
    <w:basedOn w:val="DefaultParagraphFont"/>
    <w:link w:val="Header"/>
    <w:uiPriority w:val="99"/>
    <w:rsid w:val="007F5432"/>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7F5432"/>
    <w:pPr>
      <w:tabs>
        <w:tab w:val="center" w:pos="4680"/>
        <w:tab w:val="right" w:pos="9360"/>
      </w:tabs>
    </w:pPr>
  </w:style>
  <w:style w:type="character" w:customStyle="1" w:styleId="FooterChar">
    <w:name w:val="Footer Char"/>
    <w:basedOn w:val="DefaultParagraphFont"/>
    <w:link w:val="Footer"/>
    <w:uiPriority w:val="99"/>
    <w:rsid w:val="007F5432"/>
    <w:rPr>
      <w:rFonts w:ascii="Times New Roman" w:eastAsia="Times New Roman" w:hAnsi="Times New Roman" w:cs="Times New Roman"/>
      <w:kern w:val="0"/>
      <w:sz w:val="20"/>
      <w:szCs w:val="20"/>
    </w:rPr>
  </w:style>
  <w:style w:type="character" w:customStyle="1" w:styleId="CMTChar">
    <w:name w:val="CMT Char"/>
    <w:link w:val="CMT"/>
    <w:rsid w:val="000A453C"/>
    <w:rPr>
      <w:rFonts w:ascii="Times New Roman" w:eastAsia="Times New Roman" w:hAnsi="Times New Roman" w:cs="Times New Roman"/>
      <w:color w:val="0000FF"/>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fications@siouxchief.com" TargetMode="External"/><Relationship Id="rId3" Type="http://schemas.openxmlformats.org/officeDocument/2006/relationships/settings" Target="settings.xml"/><Relationship Id="rId7" Type="http://schemas.openxmlformats.org/officeDocument/2006/relationships/hyperlink" Target="http://www.siouxchie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12</Pages>
  <Words>2898</Words>
  <Characters>16523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W. Dickerson</dc:creator>
  <cp:keywords/>
  <dc:description/>
  <cp:lastModifiedBy>Garrett W. Dickerson</cp:lastModifiedBy>
  <cp:revision>10</cp:revision>
  <dcterms:created xsi:type="dcterms:W3CDTF">2024-12-12T22:46:00Z</dcterms:created>
  <dcterms:modified xsi:type="dcterms:W3CDTF">2024-12-19T20:01:00Z</dcterms:modified>
</cp:coreProperties>
</file>